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bookmarkStart w:id="0" w:name="_GoBack"/>
      <w:bookmarkEnd w:id="0"/>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D32321">
        <w:rPr>
          <w:rFonts w:ascii="Book Antiqua" w:eastAsiaTheme="minorHAnsi" w:hAnsi="Book Antiqua"/>
          <w:b/>
          <w:color w:val="000000"/>
          <w:sz w:val="24"/>
          <w:szCs w:val="24"/>
          <w:u w:val="single"/>
          <w:lang w:val="en-CA"/>
        </w:rPr>
        <w:t>March 27</w:t>
      </w:r>
      <w:r w:rsidR="008D2D47" w:rsidRPr="008D2D47">
        <w:rPr>
          <w:rFonts w:ascii="Book Antiqua" w:eastAsiaTheme="minorHAnsi" w:hAnsi="Book Antiqua"/>
          <w:b/>
          <w:color w:val="000000"/>
          <w:sz w:val="24"/>
          <w:szCs w:val="24"/>
          <w:u w:val="single"/>
          <w:vertAlign w:val="superscript"/>
          <w:lang w:val="en-CA"/>
        </w:rPr>
        <w:t>th</w:t>
      </w:r>
      <w:r w:rsidR="008D2D47">
        <w:rPr>
          <w:rFonts w:ascii="Book Antiqua" w:eastAsiaTheme="minorHAnsi" w:hAnsi="Book Antiqua"/>
          <w:b/>
          <w:color w:val="000000"/>
          <w:sz w:val="24"/>
          <w:szCs w:val="24"/>
          <w:u w:val="single"/>
          <w:lang w:val="en-CA"/>
        </w:rPr>
        <w:t xml:space="preserve"> </w:t>
      </w:r>
      <w:r w:rsidR="00BC31EC">
        <w:rPr>
          <w:rFonts w:ascii="Book Antiqua" w:eastAsiaTheme="minorHAnsi" w:hAnsi="Book Antiqua"/>
          <w:b/>
          <w:color w:val="000000"/>
          <w:sz w:val="24"/>
          <w:szCs w:val="24"/>
          <w:u w:val="single"/>
          <w:lang w:val="en-CA"/>
        </w:rPr>
        <w:t xml:space="preserve"> </w:t>
      </w:r>
      <w:r w:rsidR="004B7A43">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9F1A52">
        <w:tc>
          <w:tcPr>
            <w:tcW w:w="2689" w:type="dxa"/>
            <w:tcBorders>
              <w:top w:val="single" w:sz="4" w:space="0" w:color="auto"/>
              <w:left w:val="single" w:sz="4" w:space="0" w:color="auto"/>
              <w:bottom w:val="single" w:sz="4" w:space="0" w:color="auto"/>
              <w:right w:val="single" w:sz="4" w:space="0" w:color="auto"/>
            </w:tcBorders>
            <w:hideMark/>
          </w:tcPr>
          <w:p w:rsidR="00960679" w:rsidRDefault="00F85792" w:rsidP="00F14645">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D32321">
              <w:rPr>
                <w:rFonts w:ascii="Book Antiqua" w:eastAsiaTheme="minorHAnsi" w:hAnsi="Book Antiqua"/>
                <w:color w:val="000000"/>
                <w:lang w:val="en-CA"/>
              </w:rPr>
              <w:t>March 27</w:t>
            </w:r>
            <w:r w:rsidR="00F14645" w:rsidRPr="00F14645">
              <w:rPr>
                <w:rFonts w:ascii="Book Antiqua" w:eastAsiaTheme="minorHAnsi" w:hAnsi="Book Antiqua"/>
                <w:color w:val="000000"/>
                <w:vertAlign w:val="superscript"/>
                <w:lang w:val="en-CA"/>
              </w:rPr>
              <w:t>th</w:t>
            </w:r>
            <w:r w:rsidR="00F14645">
              <w:rPr>
                <w:rFonts w:ascii="Book Antiqua" w:eastAsiaTheme="minorHAnsi" w:hAnsi="Book Antiqua"/>
                <w:color w:val="000000"/>
                <w:lang w:val="en-CA"/>
              </w:rPr>
              <w:t xml:space="preserve"> </w:t>
            </w:r>
            <w:r w:rsidR="00BC31EC">
              <w:rPr>
                <w:rFonts w:ascii="Book Antiqua" w:eastAsiaTheme="minorHAnsi" w:hAnsi="Book Antiqua"/>
                <w:color w:val="000000"/>
                <w:lang w:val="en-CA"/>
              </w:rPr>
              <w:t xml:space="preserve"> </w:t>
            </w:r>
            <w:r w:rsidR="001D27C7">
              <w:rPr>
                <w:rFonts w:ascii="Book Antiqua" w:eastAsiaTheme="minorHAnsi" w:hAnsi="Book Antiqua"/>
                <w:color w:val="000000"/>
                <w:lang w:val="en-CA"/>
              </w:rPr>
              <w:t xml:space="preserve"> </w:t>
            </w:r>
            <w:r w:rsidR="009C72D8">
              <w:rPr>
                <w:rFonts w:ascii="Book Antiqua" w:eastAsiaTheme="minorHAnsi" w:hAnsi="Book Antiqua"/>
                <w:color w:val="000000"/>
                <w:lang w:val="en-CA"/>
              </w:rPr>
              <w:t xml:space="preserve"> </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960679" w:rsidRDefault="00BE7B8A" w:rsidP="00BE7B8A">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6,510.00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BE7B8A">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383.00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E7B8A">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573.00</w:t>
            </w:r>
          </w:p>
        </w:tc>
      </w:tr>
      <w:tr w:rsidR="00960679" w:rsidTr="009F1A52">
        <w:tc>
          <w:tcPr>
            <w:tcW w:w="2689"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960679" w:rsidRDefault="00BE7B8A" w:rsidP="00F523FF">
            <w:pPr>
              <w:autoSpaceDE w:val="0"/>
              <w:autoSpaceDN w:val="0"/>
              <w:adjustRightInd w:val="0"/>
              <w:jc w:val="right"/>
              <w:rPr>
                <w:rFonts w:ascii="Book Antiqua" w:eastAsiaTheme="minorHAnsi" w:hAnsi="Book Antiqua"/>
                <w:b/>
                <w:color w:val="FF0000"/>
                <w:lang w:val="en-CA"/>
              </w:rPr>
            </w:pPr>
            <w:r w:rsidRPr="00BE7B8A">
              <w:rPr>
                <w:rFonts w:ascii="Book Antiqua" w:eastAsiaTheme="minorHAnsi" w:hAnsi="Book Antiqua"/>
                <w:b/>
                <w:lang w:val="en-CA"/>
              </w:rPr>
              <w:t>2,587.00</w:t>
            </w:r>
          </w:p>
        </w:tc>
        <w:tc>
          <w:tcPr>
            <w:tcW w:w="2126" w:type="dxa"/>
            <w:tcBorders>
              <w:top w:val="single" w:sz="4" w:space="0" w:color="auto"/>
              <w:left w:val="single" w:sz="4" w:space="0" w:color="auto"/>
              <w:bottom w:val="single" w:sz="4" w:space="0" w:color="auto"/>
              <w:right w:val="single" w:sz="4" w:space="0" w:color="auto"/>
            </w:tcBorders>
            <w:hideMark/>
          </w:tcPr>
          <w:p w:rsidR="00960679" w:rsidRDefault="00BE7B8A"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268.00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BE7B8A" w:rsidP="00472BD6">
            <w:pPr>
              <w:autoSpaceDE w:val="0"/>
              <w:autoSpaceDN w:val="0"/>
              <w:adjustRightInd w:val="0"/>
              <w:jc w:val="right"/>
              <w:rPr>
                <w:rFonts w:ascii="Book Antiqua" w:eastAsiaTheme="minorHAnsi" w:hAnsi="Book Antiqua"/>
                <w:b/>
                <w:color w:val="FF0000"/>
                <w:lang w:val="en-CA"/>
              </w:rPr>
            </w:pPr>
            <w:r w:rsidRPr="00BE7B8A">
              <w:rPr>
                <w:rFonts w:ascii="Book Antiqua" w:eastAsiaTheme="minorHAnsi" w:hAnsi="Book Antiqua"/>
                <w:b/>
                <w:color w:val="FF0000"/>
                <w:lang w:val="en-CA"/>
              </w:rPr>
              <w:t>-427.00</w:t>
            </w:r>
          </w:p>
        </w:tc>
      </w:tr>
    </w:tbl>
    <w:p w:rsidR="00AC4BFE" w:rsidRDefault="00AC4BFE" w:rsidP="00B42A61">
      <w:pPr>
        <w:rPr>
          <w:bCs/>
          <w:sz w:val="24"/>
          <w:szCs w:val="24"/>
        </w:rPr>
      </w:pPr>
    </w:p>
    <w:p w:rsidR="00BB2A47" w:rsidRDefault="00BB2A47" w:rsidP="00BB2A47">
      <w:pPr>
        <w:jc w:val="both"/>
        <w:rPr>
          <w:b/>
          <w:sz w:val="24"/>
          <w:szCs w:val="24"/>
          <w:u w:val="single"/>
        </w:rPr>
      </w:pPr>
      <w:r>
        <w:rPr>
          <w:b/>
          <w:sz w:val="24"/>
          <w:szCs w:val="24"/>
          <w:u w:val="single"/>
        </w:rPr>
        <w:t>MASS INTENTIONS</w:t>
      </w:r>
    </w:p>
    <w:p w:rsidR="00BB2A47" w:rsidRDefault="00BB2A47" w:rsidP="00BB2A47">
      <w:pPr>
        <w:jc w:val="both"/>
        <w:rPr>
          <w:sz w:val="24"/>
          <w:szCs w:val="24"/>
        </w:rPr>
      </w:pPr>
      <w:r w:rsidRPr="00BB2A47">
        <w:rPr>
          <w:sz w:val="24"/>
          <w:szCs w:val="24"/>
        </w:rPr>
        <w:t>Saturday, April 2</w:t>
      </w:r>
      <w:r w:rsidRPr="00BB2A47">
        <w:rPr>
          <w:sz w:val="24"/>
          <w:szCs w:val="24"/>
          <w:vertAlign w:val="superscript"/>
        </w:rPr>
        <w:t>nd</w:t>
      </w:r>
      <w:r w:rsidRPr="00BB2A47">
        <w:rPr>
          <w:sz w:val="24"/>
          <w:szCs w:val="24"/>
        </w:rPr>
        <w:t xml:space="preserve"> </w:t>
      </w:r>
      <w:r w:rsidR="00353475" w:rsidRPr="00353475">
        <w:rPr>
          <w:b/>
          <w:sz w:val="28"/>
          <w:szCs w:val="28"/>
        </w:rPr>
        <w:t>+</w:t>
      </w:r>
      <w:r w:rsidR="00353475">
        <w:rPr>
          <w:sz w:val="24"/>
          <w:szCs w:val="24"/>
        </w:rPr>
        <w:t xml:space="preserve"> </w:t>
      </w:r>
      <w:r w:rsidRPr="00BB2A47">
        <w:rPr>
          <w:sz w:val="24"/>
          <w:szCs w:val="24"/>
        </w:rPr>
        <w:t>Shawn Mathieson</w:t>
      </w:r>
    </w:p>
    <w:p w:rsidR="00BB2A47" w:rsidRPr="00BB2A47" w:rsidRDefault="00BB2A47" w:rsidP="00BB2A47">
      <w:pPr>
        <w:jc w:val="both"/>
        <w:rPr>
          <w:sz w:val="24"/>
          <w:szCs w:val="24"/>
        </w:rPr>
      </w:pPr>
      <w:r>
        <w:rPr>
          <w:sz w:val="24"/>
          <w:szCs w:val="24"/>
        </w:rPr>
        <w:t>Sunday, April 3</w:t>
      </w:r>
      <w:r w:rsidRPr="00BB2A47">
        <w:rPr>
          <w:sz w:val="24"/>
          <w:szCs w:val="24"/>
          <w:vertAlign w:val="superscript"/>
        </w:rPr>
        <w:t>rd</w:t>
      </w:r>
      <w:r>
        <w:rPr>
          <w:sz w:val="24"/>
          <w:szCs w:val="24"/>
        </w:rPr>
        <w:t xml:space="preserve"> </w:t>
      </w:r>
      <w:r w:rsidR="00353475" w:rsidRPr="0035347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53475">
        <w:rPr>
          <w:sz w:val="24"/>
          <w:szCs w:val="24"/>
        </w:rPr>
        <w:t xml:space="preserve"> </w:t>
      </w:r>
      <w:r>
        <w:rPr>
          <w:sz w:val="24"/>
          <w:szCs w:val="24"/>
        </w:rPr>
        <w:t>Shawn Mathieson</w:t>
      </w:r>
    </w:p>
    <w:p w:rsidR="00BB2A47" w:rsidRDefault="00BB2A47" w:rsidP="00BB2A47">
      <w:pPr>
        <w:jc w:val="both"/>
        <w:rPr>
          <w:b/>
          <w:sz w:val="24"/>
          <w:szCs w:val="24"/>
          <w:u w:val="single"/>
        </w:rPr>
      </w:pPr>
    </w:p>
    <w:p w:rsidR="00BB2A47" w:rsidRDefault="00BB2A47" w:rsidP="00BB2A47">
      <w:pPr>
        <w:jc w:val="both"/>
        <w:rPr>
          <w:b/>
          <w:sz w:val="24"/>
          <w:szCs w:val="24"/>
          <w:u w:val="single"/>
        </w:rPr>
      </w:pPr>
      <w:r>
        <w:rPr>
          <w:b/>
          <w:sz w:val="24"/>
          <w:szCs w:val="24"/>
          <w:u w:val="single"/>
        </w:rPr>
        <w:t xml:space="preserve">Divine Mercy Sunday, April 3rd </w:t>
      </w:r>
    </w:p>
    <w:p w:rsidR="00352F2D" w:rsidRDefault="00352F2D" w:rsidP="00BB2A47">
      <w:pPr>
        <w:jc w:val="both"/>
        <w:rPr>
          <w:sz w:val="24"/>
          <w:szCs w:val="24"/>
        </w:rPr>
      </w:pPr>
      <w:r>
        <w:rPr>
          <w:sz w:val="24"/>
          <w:szCs w:val="24"/>
        </w:rPr>
        <w:t>Exposition after the 11:00 a.m. Mass</w:t>
      </w:r>
    </w:p>
    <w:p w:rsidR="00BB2A47" w:rsidRDefault="00BB2A47" w:rsidP="00BB2A47">
      <w:pPr>
        <w:jc w:val="both"/>
        <w:rPr>
          <w:sz w:val="24"/>
          <w:szCs w:val="24"/>
        </w:rPr>
      </w:pPr>
      <w:r>
        <w:rPr>
          <w:sz w:val="24"/>
          <w:szCs w:val="24"/>
        </w:rPr>
        <w:t xml:space="preserve">Confessions </w:t>
      </w:r>
      <w:r w:rsidR="00352F2D">
        <w:rPr>
          <w:sz w:val="24"/>
          <w:szCs w:val="24"/>
        </w:rPr>
        <w:t>1-2</w:t>
      </w:r>
      <w:r>
        <w:rPr>
          <w:sz w:val="24"/>
          <w:szCs w:val="24"/>
        </w:rPr>
        <w:t xml:space="preserve"> p.m.</w:t>
      </w:r>
    </w:p>
    <w:p w:rsidR="00BB2A47" w:rsidRDefault="00352F2D" w:rsidP="00BB2A47">
      <w:pPr>
        <w:jc w:val="both"/>
        <w:rPr>
          <w:color w:val="000000"/>
          <w:sz w:val="24"/>
          <w:szCs w:val="24"/>
        </w:rPr>
      </w:pPr>
      <w:r>
        <w:rPr>
          <w:sz w:val="24"/>
          <w:szCs w:val="24"/>
        </w:rPr>
        <w:t>Prayer with Jesus 2-3 p.m.  Chaplet at 3:00 p.m. followed with Benediction</w:t>
      </w:r>
      <w:r w:rsidR="00BB2A47">
        <w:rPr>
          <w:sz w:val="24"/>
          <w:szCs w:val="24"/>
        </w:rPr>
        <w:t xml:space="preserve"> </w:t>
      </w:r>
    </w:p>
    <w:p w:rsidR="00BB2A47" w:rsidRDefault="00BB2A47" w:rsidP="00B42A61">
      <w:pPr>
        <w:rPr>
          <w:bCs/>
          <w:sz w:val="24"/>
          <w:szCs w:val="24"/>
        </w:rPr>
      </w:pPr>
    </w:p>
    <w:p w:rsidR="00FB20D9" w:rsidRPr="00D32321" w:rsidRDefault="00FB20D9" w:rsidP="00FB20D9">
      <w:pPr>
        <w:pStyle w:val="BodyText"/>
        <w:rPr>
          <w:rFonts w:ascii="Times New Roman" w:hAnsi="Times New Roman"/>
        </w:rPr>
      </w:pPr>
      <w:r w:rsidRPr="00D32321">
        <w:rPr>
          <w:rFonts w:ascii="Times New Roman" w:hAnsi="Times New Roman"/>
        </w:rPr>
        <w:t>“Thank-you” to all Ministries that prepared for the Masses over Holy Week that required the hard work and commitment of time from many people. We wish to thank all those individuals involved in hospitality, music; proclaiming; serving communion; adult and junior se</w:t>
      </w:r>
      <w:r w:rsidR="00FE3D1D">
        <w:rPr>
          <w:rFonts w:ascii="Times New Roman" w:hAnsi="Times New Roman"/>
        </w:rPr>
        <w:t>rvers; setting up, cleaning up;</w:t>
      </w:r>
      <w:r w:rsidRPr="00D32321">
        <w:rPr>
          <w:rFonts w:ascii="Times New Roman" w:hAnsi="Times New Roman"/>
        </w:rPr>
        <w:t xml:space="preserve"> decorating … You are each a gift to our faith communities </w:t>
      </w:r>
    </w:p>
    <w:p w:rsidR="00FB20D9" w:rsidRPr="00D32321" w:rsidRDefault="00FB20D9" w:rsidP="00FB20D9">
      <w:pPr>
        <w:pStyle w:val="BodyText"/>
        <w:rPr>
          <w:rFonts w:ascii="Times New Roman" w:hAnsi="Times New Roman"/>
        </w:rPr>
      </w:pPr>
    </w:p>
    <w:p w:rsidR="00FB20D9" w:rsidRDefault="00D32321" w:rsidP="00FB20D9">
      <w:pPr>
        <w:pStyle w:val="BodyText"/>
        <w:rPr>
          <w:rFonts w:ascii="Times New Roman" w:hAnsi="Times New Roman"/>
        </w:rPr>
      </w:pPr>
      <w:r w:rsidRPr="009353E2">
        <w:rPr>
          <w:rFonts w:ascii="Times New Roman" w:hAnsi="Times New Roman"/>
          <w:b/>
        </w:rPr>
        <w:t>Congratulations</w:t>
      </w:r>
      <w:r w:rsidRPr="00D32321">
        <w:rPr>
          <w:rFonts w:ascii="Times New Roman" w:hAnsi="Times New Roman"/>
        </w:rPr>
        <w:t xml:space="preserve"> and </w:t>
      </w:r>
      <w:r w:rsidRPr="0063335E">
        <w:rPr>
          <w:rFonts w:ascii="Times New Roman" w:hAnsi="Times New Roman"/>
          <w:b/>
        </w:rPr>
        <w:t>welcome</w:t>
      </w:r>
      <w:r w:rsidRPr="00D32321">
        <w:rPr>
          <w:rFonts w:ascii="Times New Roman" w:hAnsi="Times New Roman"/>
        </w:rPr>
        <w:t xml:space="preserve"> to all those who celebrated the sacraments of Baptism, Profession of faith, Confirmation and First Eucharist at the Easter Vigil and Easter Mass.</w:t>
      </w:r>
    </w:p>
    <w:p w:rsidR="009353E2" w:rsidRDefault="009353E2" w:rsidP="00FB20D9">
      <w:pPr>
        <w:pStyle w:val="BodyText"/>
        <w:rPr>
          <w:rFonts w:ascii="Times New Roman" w:hAnsi="Times New Roman"/>
        </w:rPr>
      </w:pPr>
      <w:r>
        <w:rPr>
          <w:rFonts w:ascii="Times New Roman" w:hAnsi="Times New Roman"/>
        </w:rPr>
        <w:t xml:space="preserve">Pamela </w:t>
      </w:r>
      <w:proofErr w:type="spellStart"/>
      <w:r>
        <w:rPr>
          <w:rFonts w:ascii="Times New Roman" w:hAnsi="Times New Roman"/>
        </w:rPr>
        <w:t>Furlotte</w:t>
      </w:r>
      <w:proofErr w:type="spellEnd"/>
      <w:r>
        <w:rPr>
          <w:rFonts w:ascii="Times New Roman" w:hAnsi="Times New Roman"/>
        </w:rPr>
        <w:tab/>
      </w:r>
      <w:r>
        <w:rPr>
          <w:rFonts w:ascii="Times New Roman" w:hAnsi="Times New Roman"/>
        </w:rPr>
        <w:tab/>
        <w:t xml:space="preserve">Cain </w:t>
      </w:r>
      <w:proofErr w:type="spellStart"/>
      <w:r>
        <w:rPr>
          <w:rFonts w:ascii="Times New Roman" w:hAnsi="Times New Roman"/>
        </w:rPr>
        <w:t>Gaspur</w:t>
      </w:r>
      <w:proofErr w:type="spellEnd"/>
      <w:r>
        <w:rPr>
          <w:rFonts w:ascii="Times New Roman" w:hAnsi="Times New Roman"/>
        </w:rPr>
        <w:tab/>
      </w:r>
      <w:r>
        <w:rPr>
          <w:rFonts w:ascii="Times New Roman" w:hAnsi="Times New Roman"/>
        </w:rPr>
        <w:tab/>
      </w:r>
      <w:r>
        <w:rPr>
          <w:rFonts w:ascii="Times New Roman" w:hAnsi="Times New Roman"/>
        </w:rPr>
        <w:tab/>
        <w:t xml:space="preserve">Laura </w:t>
      </w:r>
      <w:proofErr w:type="spellStart"/>
      <w:r>
        <w:rPr>
          <w:rFonts w:ascii="Times New Roman" w:hAnsi="Times New Roman"/>
        </w:rPr>
        <w:t>Gaspur</w:t>
      </w:r>
      <w:proofErr w:type="spellEnd"/>
    </w:p>
    <w:p w:rsidR="009353E2" w:rsidRDefault="009353E2" w:rsidP="00FB20D9">
      <w:pPr>
        <w:pStyle w:val="BodyText"/>
        <w:rPr>
          <w:rFonts w:ascii="Times New Roman" w:hAnsi="Times New Roman"/>
        </w:rPr>
      </w:pPr>
      <w:proofErr w:type="spellStart"/>
      <w:r>
        <w:rPr>
          <w:rFonts w:ascii="Times New Roman" w:hAnsi="Times New Roman"/>
        </w:rPr>
        <w:t>Handrika</w:t>
      </w:r>
      <w:proofErr w:type="spellEnd"/>
      <w:r>
        <w:rPr>
          <w:rFonts w:ascii="Times New Roman" w:hAnsi="Times New Roman"/>
        </w:rPr>
        <w:t xml:space="preserve"> </w:t>
      </w:r>
      <w:proofErr w:type="spellStart"/>
      <w:r>
        <w:rPr>
          <w:rFonts w:ascii="Times New Roman" w:hAnsi="Times New Roman"/>
        </w:rPr>
        <w:t>Fankhanel</w:t>
      </w:r>
      <w:proofErr w:type="spellEnd"/>
      <w:r>
        <w:rPr>
          <w:rFonts w:ascii="Times New Roman" w:hAnsi="Times New Roman"/>
        </w:rPr>
        <w:tab/>
      </w:r>
      <w:r>
        <w:rPr>
          <w:rFonts w:ascii="Times New Roman" w:hAnsi="Times New Roman"/>
        </w:rPr>
        <w:tab/>
        <w:t xml:space="preserve">Olivia </w:t>
      </w:r>
      <w:proofErr w:type="spellStart"/>
      <w:r>
        <w:rPr>
          <w:rFonts w:ascii="Times New Roman" w:hAnsi="Times New Roman"/>
        </w:rPr>
        <w:t>Magnan</w:t>
      </w:r>
      <w:proofErr w:type="spellEnd"/>
      <w:r>
        <w:rPr>
          <w:rFonts w:ascii="Times New Roman" w:hAnsi="Times New Roman"/>
        </w:rPr>
        <w:tab/>
      </w:r>
      <w:r>
        <w:rPr>
          <w:rFonts w:ascii="Times New Roman" w:hAnsi="Times New Roman"/>
        </w:rPr>
        <w:tab/>
        <w:t xml:space="preserve">Tasha </w:t>
      </w:r>
      <w:proofErr w:type="spellStart"/>
      <w:r>
        <w:rPr>
          <w:rFonts w:ascii="Times New Roman" w:hAnsi="Times New Roman"/>
        </w:rPr>
        <w:t>Vardon</w:t>
      </w:r>
      <w:proofErr w:type="spellEnd"/>
    </w:p>
    <w:p w:rsidR="009353E2" w:rsidRDefault="009353E2" w:rsidP="00FB20D9">
      <w:pPr>
        <w:pStyle w:val="BodyText"/>
        <w:rPr>
          <w:rFonts w:ascii="Times New Roman" w:hAnsi="Times New Roman"/>
        </w:rPr>
      </w:pPr>
      <w:proofErr w:type="spellStart"/>
      <w:r>
        <w:rPr>
          <w:rFonts w:ascii="Times New Roman" w:hAnsi="Times New Roman"/>
        </w:rPr>
        <w:t>Nadin</w:t>
      </w:r>
      <w:proofErr w:type="spellEnd"/>
      <w:r>
        <w:rPr>
          <w:rFonts w:ascii="Times New Roman" w:hAnsi="Times New Roman"/>
        </w:rPr>
        <w:t xml:space="preserve"> Yang</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Kyana</w:t>
      </w:r>
      <w:proofErr w:type="spellEnd"/>
      <w:r>
        <w:rPr>
          <w:rFonts w:ascii="Times New Roman" w:hAnsi="Times New Roman"/>
        </w:rPr>
        <w:t xml:space="preserve"> Yang</w:t>
      </w:r>
      <w:r>
        <w:rPr>
          <w:rFonts w:ascii="Times New Roman" w:hAnsi="Times New Roman"/>
        </w:rPr>
        <w:tab/>
      </w:r>
      <w:r>
        <w:rPr>
          <w:rFonts w:ascii="Times New Roman" w:hAnsi="Times New Roman"/>
        </w:rPr>
        <w:tab/>
      </w:r>
      <w:r>
        <w:rPr>
          <w:rFonts w:ascii="Times New Roman" w:hAnsi="Times New Roman"/>
        </w:rPr>
        <w:tab/>
        <w:t>Henry Yang</w:t>
      </w:r>
    </w:p>
    <w:p w:rsidR="009353E2" w:rsidRPr="00D32321" w:rsidRDefault="009353E2" w:rsidP="00FB20D9">
      <w:pPr>
        <w:pStyle w:val="BodyText"/>
        <w:rPr>
          <w:rFonts w:ascii="Times New Roman" w:hAnsi="Times New Roman"/>
        </w:rPr>
      </w:pPr>
      <w:r>
        <w:rPr>
          <w:rFonts w:ascii="Times New Roman" w:hAnsi="Times New Roman"/>
        </w:rPr>
        <w:t>Cindy Yang</w:t>
      </w:r>
      <w:r w:rsidR="0063335E">
        <w:rPr>
          <w:rFonts w:ascii="Times New Roman" w:hAnsi="Times New Roman"/>
        </w:rPr>
        <w:tab/>
      </w:r>
      <w:r w:rsidR="0063335E">
        <w:rPr>
          <w:rFonts w:ascii="Times New Roman" w:hAnsi="Times New Roman"/>
        </w:rPr>
        <w:tab/>
      </w:r>
      <w:r w:rsidR="0063335E">
        <w:rPr>
          <w:rFonts w:ascii="Times New Roman" w:hAnsi="Times New Roman"/>
        </w:rPr>
        <w:tab/>
        <w:t xml:space="preserve">Patton </w:t>
      </w:r>
      <w:proofErr w:type="spellStart"/>
      <w:r w:rsidR="0063335E">
        <w:rPr>
          <w:rFonts w:ascii="Times New Roman" w:hAnsi="Times New Roman"/>
        </w:rPr>
        <w:t>Boissoin</w:t>
      </w:r>
      <w:proofErr w:type="spellEnd"/>
      <w:r w:rsidR="0063335E">
        <w:rPr>
          <w:rFonts w:ascii="Times New Roman" w:hAnsi="Times New Roman"/>
        </w:rPr>
        <w:tab/>
      </w:r>
      <w:r w:rsidR="0063335E">
        <w:rPr>
          <w:rFonts w:ascii="Times New Roman" w:hAnsi="Times New Roman"/>
        </w:rPr>
        <w:tab/>
        <w:t>Chlo</w:t>
      </w:r>
      <w:r>
        <w:rPr>
          <w:rFonts w:ascii="Times New Roman" w:hAnsi="Times New Roman"/>
        </w:rPr>
        <w:t>e Stewart</w:t>
      </w:r>
    </w:p>
    <w:p w:rsidR="00734B10" w:rsidRPr="00D32321" w:rsidRDefault="00734B10" w:rsidP="00FB20D9">
      <w:pPr>
        <w:pStyle w:val="BodyText"/>
        <w:rPr>
          <w:rFonts w:ascii="Times New Roman" w:hAnsi="Times New Roman"/>
        </w:rPr>
      </w:pPr>
    </w:p>
    <w:p w:rsidR="00734B10" w:rsidRDefault="00734B10" w:rsidP="00FB20D9">
      <w:pPr>
        <w:pStyle w:val="BodyText"/>
        <w:rPr>
          <w:rFonts w:ascii="Times New Roman" w:hAnsi="Times New Roman"/>
        </w:rPr>
      </w:pPr>
      <w:r w:rsidRPr="00D32321">
        <w:rPr>
          <w:rFonts w:ascii="Times New Roman" w:hAnsi="Times New Roman"/>
        </w:rPr>
        <w:t xml:space="preserve">The Knights of Columbus, Our Lady of the Hill Council are supporting the </w:t>
      </w:r>
      <w:r w:rsidRPr="00D32321">
        <w:rPr>
          <w:rFonts w:ascii="Times New Roman" w:hAnsi="Times New Roman"/>
          <w:b/>
        </w:rPr>
        <w:t>Canadian Blood</w:t>
      </w:r>
      <w:r w:rsidRPr="00D32321">
        <w:rPr>
          <w:rFonts w:ascii="Times New Roman" w:hAnsi="Times New Roman"/>
        </w:rPr>
        <w:t xml:space="preserve"> </w:t>
      </w:r>
      <w:r w:rsidRPr="00D32321">
        <w:rPr>
          <w:rFonts w:ascii="Times New Roman" w:hAnsi="Times New Roman"/>
          <w:b/>
        </w:rPr>
        <w:t>Services Blood Donor</w:t>
      </w:r>
      <w:r w:rsidR="00D32321">
        <w:rPr>
          <w:rFonts w:ascii="Times New Roman" w:hAnsi="Times New Roman"/>
        </w:rPr>
        <w:t xml:space="preserve"> </w:t>
      </w:r>
      <w:r w:rsidRPr="00D32321">
        <w:rPr>
          <w:rFonts w:ascii="Times New Roman" w:hAnsi="Times New Roman"/>
        </w:rPr>
        <w:t xml:space="preserve">(5002-55 ST.) on </w:t>
      </w:r>
      <w:r w:rsidRPr="009353E2">
        <w:rPr>
          <w:rFonts w:ascii="Times New Roman" w:hAnsi="Times New Roman"/>
          <w:b/>
        </w:rPr>
        <w:t>April 6</w:t>
      </w:r>
      <w:r w:rsidRPr="009353E2">
        <w:rPr>
          <w:rFonts w:ascii="Times New Roman" w:hAnsi="Times New Roman"/>
          <w:b/>
          <w:vertAlign w:val="superscript"/>
        </w:rPr>
        <w:t>th</w:t>
      </w:r>
      <w:r w:rsidRPr="00D32321">
        <w:rPr>
          <w:rFonts w:ascii="Times New Roman" w:hAnsi="Times New Roman"/>
        </w:rPr>
        <w:t xml:space="preserve">, 2016, 3:30-7:30 p.m. at </w:t>
      </w:r>
      <w:proofErr w:type="spellStart"/>
      <w:r w:rsidRPr="00D32321">
        <w:rPr>
          <w:rFonts w:ascii="Times New Roman" w:hAnsi="Times New Roman"/>
        </w:rPr>
        <w:t>Eaglemont</w:t>
      </w:r>
      <w:proofErr w:type="spellEnd"/>
      <w:r w:rsidRPr="00D32321">
        <w:rPr>
          <w:rFonts w:ascii="Times New Roman" w:hAnsi="Times New Roman"/>
        </w:rPr>
        <w:t xml:space="preserve"> Church.  Please consider being a donor.  You may book your appointment at blood.ca.  </w:t>
      </w:r>
    </w:p>
    <w:p w:rsidR="00B76EB8" w:rsidRDefault="00B76EB8" w:rsidP="00B76EB8">
      <w:pPr>
        <w:rPr>
          <w:b/>
          <w:bCs/>
          <w:i/>
          <w:iCs/>
          <w:color w:val="000000"/>
          <w:sz w:val="24"/>
          <w:szCs w:val="24"/>
          <w:lang w:val="en-CA" w:eastAsia="en-CA"/>
        </w:rPr>
      </w:pPr>
    </w:p>
    <w:p w:rsidR="00B76EB8" w:rsidRDefault="00B76EB8" w:rsidP="00B76EB8">
      <w:pPr>
        <w:rPr>
          <w:color w:val="000000"/>
          <w:sz w:val="24"/>
          <w:szCs w:val="24"/>
          <w:lang w:val="en-CA" w:eastAsia="en-CA"/>
        </w:rPr>
      </w:pPr>
      <w:r>
        <w:rPr>
          <w:b/>
          <w:bCs/>
          <w:i/>
          <w:iCs/>
          <w:color w:val="000000"/>
          <w:sz w:val="24"/>
          <w:szCs w:val="24"/>
          <w:lang w:val="en-CA" w:eastAsia="en-CA"/>
        </w:rPr>
        <w:t xml:space="preserve">The Last Spaghetti Dinner. </w:t>
      </w:r>
      <w:r>
        <w:rPr>
          <w:color w:val="000000"/>
          <w:sz w:val="24"/>
          <w:szCs w:val="24"/>
          <w:lang w:val="en-CA" w:eastAsia="en-CA"/>
        </w:rPr>
        <w:t xml:space="preserve"> </w:t>
      </w:r>
    </w:p>
    <w:p w:rsidR="00CE6FA5" w:rsidRDefault="00B76EB8" w:rsidP="00B76EB8">
      <w:pPr>
        <w:rPr>
          <w:b/>
          <w:bCs/>
          <w:i/>
          <w:iCs/>
          <w:color w:val="000000"/>
          <w:sz w:val="32"/>
          <w:szCs w:val="32"/>
          <w:lang w:val="en-CA" w:eastAsia="en-CA"/>
        </w:rPr>
      </w:pPr>
      <w:r>
        <w:rPr>
          <w:b/>
          <w:bCs/>
          <w:i/>
          <w:iCs/>
          <w:color w:val="000000"/>
          <w:sz w:val="24"/>
          <w:szCs w:val="24"/>
          <w:lang w:val="en-CA" w:eastAsia="en-CA"/>
        </w:rPr>
        <w:t>Mom needs a break? Tired of cooking and dishes – let us help you</w:t>
      </w:r>
      <w:r>
        <w:rPr>
          <w:b/>
          <w:bCs/>
          <w:i/>
          <w:iCs/>
          <w:color w:val="000000"/>
          <w:sz w:val="32"/>
          <w:szCs w:val="32"/>
          <w:lang w:val="en-CA" w:eastAsia="en-CA"/>
        </w:rPr>
        <w:t xml:space="preserve">! </w:t>
      </w:r>
      <w:r>
        <w:rPr>
          <w:b/>
          <w:bCs/>
          <w:i/>
          <w:iCs/>
          <w:color w:val="000000"/>
          <w:sz w:val="32"/>
          <w:szCs w:val="32"/>
          <w:lang w:val="en-CA" w:eastAsia="en-CA"/>
        </w:rPr>
        <w:tab/>
      </w:r>
      <w:r>
        <w:rPr>
          <w:b/>
          <w:bCs/>
          <w:i/>
          <w:iCs/>
          <w:color w:val="000000"/>
          <w:sz w:val="32"/>
          <w:szCs w:val="32"/>
          <w:lang w:val="en-CA" w:eastAsia="en-CA"/>
        </w:rPr>
        <w:tab/>
      </w:r>
      <w:r>
        <w:rPr>
          <w:b/>
          <w:bCs/>
          <w:i/>
          <w:iCs/>
          <w:color w:val="000000"/>
          <w:sz w:val="32"/>
          <w:szCs w:val="32"/>
          <w:lang w:val="en-CA" w:eastAsia="en-CA"/>
        </w:rPr>
        <w:tab/>
        <w:t xml:space="preserve"> </w:t>
      </w:r>
    </w:p>
    <w:p w:rsidR="00FB20D9" w:rsidRPr="00B76EB8" w:rsidRDefault="00B76EB8" w:rsidP="00B76EB8">
      <w:pPr>
        <w:rPr>
          <w:color w:val="000000"/>
          <w:sz w:val="24"/>
          <w:szCs w:val="24"/>
          <w:lang w:val="en-CA" w:eastAsia="en-CA"/>
        </w:rPr>
      </w:pPr>
      <w:r>
        <w:rPr>
          <w:b/>
          <w:bCs/>
          <w:color w:val="000000"/>
          <w:sz w:val="24"/>
          <w:szCs w:val="24"/>
          <w:lang w:val="en-CA" w:eastAsia="en-CA"/>
        </w:rPr>
        <w:t>Monday, April 11 from 5pm-6:30pm</w:t>
      </w:r>
      <w:r>
        <w:rPr>
          <w:color w:val="000000"/>
          <w:sz w:val="24"/>
          <w:szCs w:val="24"/>
          <w:lang w:val="en-CA" w:eastAsia="en-CA"/>
        </w:rPr>
        <w:t>, we will be hosting a SPAGHETTI DINNER in the church basement in support of the Knight of Columbus/Canadian Wheelchair Foundation. The menu includes fresh homemade rolls, cookies, coffee, tea, juice and of course spaghetti.  Costs: $5.00/person, 5 &amp; under free.</w:t>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Thank you for your support</w:t>
      </w:r>
    </w:p>
    <w:p w:rsidR="00CE6FA5" w:rsidRDefault="00CE6FA5" w:rsidP="00B76EB8">
      <w:pPr>
        <w:pStyle w:val="BodyText"/>
        <w:rPr>
          <w:b/>
          <w:szCs w:val="24"/>
          <w:u w:val="single"/>
        </w:rPr>
      </w:pPr>
    </w:p>
    <w:p w:rsidR="009A3A15" w:rsidRPr="00B76EB8" w:rsidRDefault="009A3A15" w:rsidP="00B76EB8">
      <w:pPr>
        <w:pStyle w:val="BodyText"/>
        <w:rPr>
          <w:noProof/>
          <w:lang w:val="en-CA"/>
        </w:rPr>
      </w:pPr>
      <w:r w:rsidRPr="009A3A15">
        <w:rPr>
          <w:b/>
          <w:szCs w:val="24"/>
          <w:u w:val="single"/>
        </w:rPr>
        <w:t>Wood of the Cross</w:t>
      </w:r>
      <w:r w:rsidR="00B76EB8">
        <w:rPr>
          <w:b/>
          <w:szCs w:val="24"/>
          <w:u w:val="single"/>
        </w:rPr>
        <w:t xml:space="preserve"> - </w:t>
      </w:r>
      <w:r w:rsidRPr="009A3A15">
        <w:rPr>
          <w:szCs w:val="24"/>
        </w:rPr>
        <w:t xml:space="preserve">About 10 years ago a past parishioner of St </w:t>
      </w:r>
      <w:proofErr w:type="spellStart"/>
      <w:r w:rsidRPr="009A3A15">
        <w:rPr>
          <w:szCs w:val="24"/>
        </w:rPr>
        <w:t>Vital's</w:t>
      </w:r>
      <w:proofErr w:type="spellEnd"/>
      <w:r w:rsidRPr="009A3A15">
        <w:rPr>
          <w:szCs w:val="24"/>
        </w:rPr>
        <w:t xml:space="preserve">, Darrell Morris, started a fundraising venture called 'The Wood of the Cross' with the Knights of Columbus here at St </w:t>
      </w:r>
      <w:proofErr w:type="spellStart"/>
      <w:r w:rsidRPr="009A3A15">
        <w:rPr>
          <w:szCs w:val="24"/>
        </w:rPr>
        <w:t>Vital's</w:t>
      </w:r>
      <w:proofErr w:type="spellEnd"/>
      <w:r w:rsidRPr="009A3A15">
        <w:rPr>
          <w:szCs w:val="24"/>
        </w:rPr>
        <w:t>. The wooden pillars from the Church basement were replaced with steel beams during the basement renovations. Darrell, a local artist blacksmith, began making crucifixes with the wood from the pillars and offering them for sale to parishioners, with a portion of the proceeds going towards the basement renovation fund. This became a very popular fundraiser as the crucifixes contained a piece of St Vital history and incorporated some of Darrell's metalwork design as well.  In collaboration with the Knights of Columbus, Darrell has agreed to run this fundraiser again for a limited length of time. We will be taking orders at the weekend Masses of April 9/10 and 16/17. There will be a table at the back of the church with samples, prices and order forms. These crucifixes are very popular as baptism, first communion, confirmation, family and wedding gifts.  Thank you for your support of this fundraiser.</w:t>
      </w:r>
    </w:p>
    <w:p w:rsidR="00E76236" w:rsidRDefault="00E76236" w:rsidP="009A3A15">
      <w:pPr>
        <w:jc w:val="both"/>
        <w:rPr>
          <w:sz w:val="24"/>
          <w:szCs w:val="24"/>
        </w:rPr>
      </w:pPr>
    </w:p>
    <w:p w:rsidR="009A3A15" w:rsidRDefault="009A3A15" w:rsidP="009A3A15">
      <w:pPr>
        <w:pStyle w:val="BodyText"/>
        <w:rPr>
          <w:rFonts w:ascii="Times New Roman" w:hAnsi="Times New Roman"/>
          <w:b/>
          <w:color w:val="000000"/>
          <w:u w:val="single"/>
        </w:rPr>
      </w:pPr>
      <w:r>
        <w:rPr>
          <w:rFonts w:ascii="Times New Roman" w:hAnsi="Times New Roman"/>
          <w:b/>
          <w:color w:val="000000"/>
          <w:u w:val="single"/>
        </w:rPr>
        <w:t>BAPTISM PREPARATION</w:t>
      </w:r>
    </w:p>
    <w:p w:rsidR="009A3A15" w:rsidRPr="009A3A15" w:rsidRDefault="009A3A15" w:rsidP="009A3A15">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rsidR="00AC4BFE" w:rsidRPr="009A3A15" w:rsidRDefault="00AC4BFE" w:rsidP="00AC4BFE">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sidRPr="009A3A15">
        <w:rPr>
          <w:rFonts w:ascii="Times New Roman" w:hAnsi="Times New Roman"/>
          <w:b/>
          <w:color w:val="000000"/>
        </w:rPr>
        <w:t>T</w:t>
      </w:r>
      <w:r w:rsidR="009A3A15" w:rsidRPr="009A3A15">
        <w:rPr>
          <w:rFonts w:ascii="Times New Roman" w:hAnsi="Times New Roman"/>
          <w:b/>
          <w:color w:val="000000"/>
        </w:rPr>
        <w:t>hursday</w:t>
      </w:r>
      <w:r w:rsidRPr="009A3A15">
        <w:rPr>
          <w:rFonts w:ascii="Times New Roman" w:hAnsi="Times New Roman"/>
          <w:b/>
          <w:color w:val="000000"/>
        </w:rPr>
        <w:t>, May 19</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rsidR="00AC4BFE" w:rsidRPr="00F74C3D" w:rsidRDefault="00AC4BFE" w:rsidP="00B42A61">
      <w:pPr>
        <w:rPr>
          <w:b/>
          <w:bCs/>
          <w:sz w:val="24"/>
          <w:szCs w:val="24"/>
          <w:u w:val="single"/>
        </w:rPr>
      </w:pPr>
    </w:p>
    <w:p w:rsidR="00960679" w:rsidRPr="006465FA" w:rsidRDefault="00960679" w:rsidP="00960679">
      <w:pPr>
        <w:pStyle w:val="Default"/>
        <w:rPr>
          <w:rFonts w:ascii="Times New Roman" w:hAnsi="Times New Roman" w:cs="Times New Roman"/>
          <w:b/>
          <w:bCs/>
          <w:u w:val="single"/>
        </w:rPr>
      </w:pPr>
      <w:proofErr w:type="gramStart"/>
      <w:r>
        <w:rPr>
          <w:rFonts w:ascii="Times New Roman" w:hAnsi="Times New Roman" w:cs="Times New Roman"/>
          <w:b/>
          <w:bCs/>
          <w:u w:val="single"/>
        </w:rPr>
        <w:t xml:space="preserve">Our </w:t>
      </w:r>
      <w:r w:rsidR="006465FA">
        <w:rPr>
          <w:rFonts w:ascii="Times New Roman" w:hAnsi="Times New Roman" w:cs="Times New Roman"/>
          <w:b/>
          <w:bCs/>
          <w:u w:val="single"/>
        </w:rPr>
        <w:t xml:space="preserve"> </w:t>
      </w:r>
      <w:r>
        <w:rPr>
          <w:rFonts w:ascii="Times New Roman" w:hAnsi="Times New Roman" w:cs="Times New Roman"/>
          <w:b/>
          <w:bCs/>
          <w:u w:val="single"/>
        </w:rPr>
        <w:t>Lady</w:t>
      </w:r>
      <w:proofErr w:type="gramEnd"/>
      <w:r>
        <w:rPr>
          <w:rFonts w:ascii="Times New Roman" w:hAnsi="Times New Roman" w:cs="Times New Roman"/>
          <w:b/>
          <w:bCs/>
          <w:u w:val="single"/>
        </w:rPr>
        <w:t xml:space="preserve">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3E4CD2" w:rsidRDefault="003E4CD2" w:rsidP="00960679">
      <w:pPr>
        <w:shd w:val="clear" w:color="auto" w:fill="FFFFFF"/>
        <w:jc w:val="both"/>
        <w:rPr>
          <w:bCs/>
          <w:sz w:val="24"/>
          <w:szCs w:val="24"/>
        </w:rPr>
      </w:pPr>
    </w:p>
    <w:p w:rsidR="00CE6FA5" w:rsidRDefault="00CE6FA5" w:rsidP="00CE6FA5">
      <w:pPr>
        <w:pStyle w:val="Heading2"/>
        <w:shd w:val="clear" w:color="auto" w:fill="FFFFFF"/>
        <w:rPr>
          <w:rFonts w:ascii="Arial" w:hAnsi="Arial" w:cs="Arial"/>
          <w:color w:val="222222"/>
        </w:rPr>
      </w:pPr>
      <w:r>
        <w:rPr>
          <w:rFonts w:ascii="Arial" w:hAnsi="Arial" w:cs="Arial"/>
          <w:color w:val="222222"/>
        </w:rPr>
        <w:t>Discipleship Reflections</w:t>
      </w:r>
    </w:p>
    <w:p w:rsidR="00CE6FA5" w:rsidRDefault="00CE6FA5" w:rsidP="00CE6FA5">
      <w:pPr>
        <w:pStyle w:val="NormalWeb"/>
        <w:shd w:val="clear" w:color="auto" w:fill="FFFFFF"/>
        <w:spacing w:after="240" w:afterAutospacing="0" w:line="312" w:lineRule="atLeast"/>
        <w:rPr>
          <w:rFonts w:ascii="Arial" w:hAnsi="Arial" w:cs="Arial"/>
          <w:color w:val="222222"/>
        </w:rPr>
      </w:pPr>
      <w:r>
        <w:rPr>
          <w:rFonts w:ascii="Arial" w:hAnsi="Arial" w:cs="Arial"/>
          <w:noProof/>
          <w:color w:val="22222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600325"/>
            <wp:effectExtent l="0" t="0" r="0" b="9525"/>
            <wp:wrapSquare wrapText="bothSides"/>
            <wp:docPr id="2" name="Picture 2" descr="http://www.mailoutinteractive.com/Industry/Home/9131/31443/images/Images%20w%20Border/2015-08-06_Discipleship-we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iloutinteractive.com/Industry/Home/9131/31443/images/Images%20w%20Border/2015-08-06_Discipleship-web_thum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Arial" w:hAnsi="Arial" w:cs="Arial"/>
          <w:color w:val="222222"/>
        </w:rPr>
        <w:t>April 3 - Second Sunday of Easter: Divine Mercy Sunday</w:t>
      </w:r>
      <w:r>
        <w:rPr>
          <w:rFonts w:ascii="Arial" w:hAnsi="Arial" w:cs="Arial"/>
          <w:b/>
          <w:bCs/>
          <w:color w:val="222222"/>
        </w:rPr>
        <w:br/>
      </w:r>
      <w:proofErr w:type="gramStart"/>
      <w:r>
        <w:rPr>
          <w:rStyle w:val="Strong"/>
          <w:rFonts w:ascii="Arial" w:hAnsi="Arial" w:cs="Arial"/>
          <w:color w:val="222222"/>
        </w:rPr>
        <w:t>The</w:t>
      </w:r>
      <w:proofErr w:type="gramEnd"/>
      <w:r>
        <w:rPr>
          <w:rStyle w:val="Strong"/>
          <w:rFonts w:ascii="Arial" w:hAnsi="Arial" w:cs="Arial"/>
          <w:color w:val="222222"/>
        </w:rPr>
        <w:t xml:space="preserve"> Road to Discipleship: Thomas the Realist</w:t>
      </w:r>
      <w:r>
        <w:rPr>
          <w:rFonts w:ascii="Arial" w:hAnsi="Arial" w:cs="Arial"/>
          <w:color w:val="222222"/>
        </w:rPr>
        <w:br/>
      </w:r>
      <w:r>
        <w:rPr>
          <w:rFonts w:ascii="Arial" w:hAnsi="Arial" w:cs="Arial"/>
          <w:color w:val="222222"/>
        </w:rPr>
        <w:br/>
        <w:t>People have differing needs and find various paths to faith. Thomas was absent when Jesus first appeared in the locked room on Easter Sunday evening. Thomas probably felt a bit jealous and very skeptical. Thomas refused to believe on the other disciples’ testimony alone. Jesus knows that faith comes to people in diverse ways and with differing intensities. Mary believed when the Lord called her by name; Peter believed upon seeing the empty tomb; most disciples believed after seeing the risen Lord. Thomas wanted to touch Jesus’ wounds before believing. Thomas’ initial doubt, though, led him to make the most profound statement in John’s Gospel: “My Lord and my God!” Will you say the same when you meet Jesus?</w:t>
      </w:r>
    </w:p>
    <w:p w:rsidR="003E4CD2" w:rsidRDefault="003E4CD2" w:rsidP="00960679">
      <w:pPr>
        <w:shd w:val="clear" w:color="auto" w:fill="FFFFFF"/>
        <w:jc w:val="both"/>
      </w:pPr>
    </w:p>
    <w:p w:rsidR="003E4CD2" w:rsidRPr="00353475" w:rsidRDefault="003E4CD2" w:rsidP="00960679">
      <w:pPr>
        <w:shd w:val="clear" w:color="auto" w:fill="FFFFFF"/>
        <w:jc w:val="both"/>
        <w:rPr>
          <w:sz w:val="24"/>
          <w:szCs w:val="24"/>
        </w:rPr>
      </w:pPr>
      <w:r w:rsidRPr="009353E2">
        <w:rPr>
          <w:b/>
          <w:sz w:val="24"/>
          <w:szCs w:val="24"/>
        </w:rPr>
        <w:t>CATHOLIC CHARISMATIC PRAYER BREAKFAST</w:t>
      </w:r>
      <w:r w:rsidRPr="00353475">
        <w:rPr>
          <w:sz w:val="24"/>
          <w:szCs w:val="24"/>
        </w:rPr>
        <w:t xml:space="preserve"> Catholic Renewal Services is holding a prayer breakfast on Saturday, April 9, 2015 - 9:00 am Chateau Louis (Conference Center) 11727 Kingsway, </w:t>
      </w:r>
      <w:proofErr w:type="spellStart"/>
      <w:proofErr w:type="gramStart"/>
      <w:r w:rsidRPr="00353475">
        <w:rPr>
          <w:sz w:val="24"/>
          <w:szCs w:val="24"/>
        </w:rPr>
        <w:t>Edm</w:t>
      </w:r>
      <w:proofErr w:type="spellEnd"/>
      <w:r w:rsidRPr="00353475">
        <w:rPr>
          <w:sz w:val="24"/>
          <w:szCs w:val="24"/>
        </w:rPr>
        <w:t>.,</w:t>
      </w:r>
      <w:proofErr w:type="gramEnd"/>
      <w:r w:rsidRPr="00353475">
        <w:rPr>
          <w:sz w:val="24"/>
          <w:szCs w:val="24"/>
        </w:rPr>
        <w:t xml:space="preserve"> AB. Guest Speaker of this month: Grace </w:t>
      </w:r>
      <w:proofErr w:type="spellStart"/>
      <w:r w:rsidRPr="00353475">
        <w:rPr>
          <w:sz w:val="24"/>
          <w:szCs w:val="24"/>
        </w:rPr>
        <w:t>Yachyshen</w:t>
      </w:r>
      <w:proofErr w:type="spellEnd"/>
      <w:r w:rsidRPr="00353475">
        <w:rPr>
          <w:sz w:val="24"/>
          <w:szCs w:val="24"/>
        </w:rPr>
        <w:t>. Smorgasbord: adult - $18, under 18 - $8, under 5 &amp; priests - free. Payment at door. Please reserve your tickets early. Joe Charbonneau - 780.266.3142</w:t>
      </w:r>
    </w:p>
    <w:p w:rsidR="003E4CD2" w:rsidRDefault="003E4CD2" w:rsidP="00960679">
      <w:pPr>
        <w:shd w:val="clear" w:color="auto" w:fill="FFFFFF"/>
        <w:jc w:val="both"/>
      </w:pPr>
    </w:p>
    <w:p w:rsidR="003E4CD2" w:rsidRDefault="003E4CD2" w:rsidP="00960679">
      <w:pPr>
        <w:shd w:val="clear" w:color="auto" w:fill="FFFFFF"/>
        <w:jc w:val="both"/>
        <w:rPr>
          <w:sz w:val="28"/>
          <w:szCs w:val="28"/>
        </w:rPr>
      </w:pPr>
      <w:r w:rsidRPr="009353E2">
        <w:rPr>
          <w:b/>
          <w:sz w:val="28"/>
          <w:szCs w:val="28"/>
        </w:rPr>
        <w:t>SPRING MEMORIAL MASS</w:t>
      </w:r>
      <w:r w:rsidRPr="009353E2">
        <w:rPr>
          <w:sz w:val="28"/>
          <w:szCs w:val="28"/>
        </w:rPr>
        <w:t xml:space="preserve"> Edmonton Catholic Cemeteries invite you to attend our Spring Memorial Mass at Our Lady of Peace Cemetery on Saturday, April 9, at 9:30 am, to worship and receive God’s Grace. Father Antony Cruz will preside. We are located at 4814 Meridian Street, Edmonton. For more information, call 780.454.4453.</w:t>
      </w:r>
    </w:p>
    <w:p w:rsidR="00CE6FA5" w:rsidRDefault="00CE6FA5" w:rsidP="00960679">
      <w:pPr>
        <w:shd w:val="clear" w:color="auto" w:fill="FFFFFF"/>
        <w:jc w:val="both"/>
        <w:rPr>
          <w:sz w:val="28"/>
          <w:szCs w:val="28"/>
        </w:rPr>
      </w:pPr>
    </w:p>
    <w:p w:rsidR="00CE6FA5" w:rsidRDefault="00CE6FA5" w:rsidP="00CE6FA5">
      <w:pPr>
        <w:pStyle w:val="Heading2"/>
        <w:shd w:val="clear" w:color="auto" w:fill="FFFFFF"/>
        <w:rPr>
          <w:rFonts w:ascii="Arial" w:hAnsi="Arial" w:cs="Arial"/>
          <w:color w:val="222222"/>
        </w:rPr>
      </w:pPr>
      <w:r>
        <w:rPr>
          <w:noProof/>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3" name="Picture 3"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Jubilee%20of%20Merc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April 3, 2016</w:t>
      </w:r>
      <w:r>
        <w:rPr>
          <w:rFonts w:ascii="Arial" w:hAnsi="Arial" w:cs="Arial"/>
          <w:color w:val="222222"/>
        </w:rPr>
        <w:br/>
        <w:t>Second Sunday of Easter or Divine Mercy Sunday </w:t>
      </w:r>
    </w:p>
    <w:p w:rsidR="00CE6FA5" w:rsidRDefault="00CE6FA5" w:rsidP="00CE6FA5">
      <w:pPr>
        <w:pStyle w:val="NormalWeb"/>
        <w:shd w:val="clear" w:color="auto" w:fill="FFFFFF"/>
        <w:spacing w:after="240" w:afterAutospacing="0" w:line="312" w:lineRule="atLeast"/>
        <w:rPr>
          <w:rFonts w:ascii="Arial" w:hAnsi="Arial" w:cs="Arial"/>
          <w:color w:val="222222"/>
        </w:rPr>
      </w:pPr>
      <w:r>
        <w:rPr>
          <w:rFonts w:ascii="Arial" w:hAnsi="Arial" w:cs="Arial"/>
          <w:color w:val="222222"/>
        </w:rPr>
        <w:t xml:space="preserve">Last year on this Sunday, Pope Francis declared this year a Jubilee Year of Mercy. Saint John Paul II named the Second Sunday of Easter “Sunday of Divine Mercy” in response to Saint Faustina </w:t>
      </w:r>
      <w:proofErr w:type="spellStart"/>
      <w:r>
        <w:rPr>
          <w:rFonts w:ascii="Arial" w:hAnsi="Arial" w:cs="Arial"/>
          <w:color w:val="222222"/>
        </w:rPr>
        <w:t>Kowalska’s</w:t>
      </w:r>
      <w:proofErr w:type="spellEnd"/>
      <w:r>
        <w:rPr>
          <w:rFonts w:ascii="Arial" w:hAnsi="Arial" w:cs="Arial"/>
          <w:color w:val="222222"/>
        </w:rPr>
        <w:t xml:space="preserve"> Divine Mercy devotion, which offered spiritual comfort to hearts worldwide. But Francis challenges us to make that comfort we receive a gift we gladly share: “We are called to show mercy because mercy has first been shown to us.” The clearest expression of merciful love, says Francis, is pardoning others. “At times how hard it seems to forgive!” he acknowledges. “And yet pardon is the instrument placed into our fragile hands to attain serenity of heart” (</w:t>
      </w:r>
      <w:proofErr w:type="spellStart"/>
      <w:r>
        <w:rPr>
          <w:rStyle w:val="Emphasis"/>
          <w:rFonts w:ascii="Arial" w:hAnsi="Arial" w:cs="Arial"/>
          <w:color w:val="222222"/>
        </w:rPr>
        <w:t>Misericordiae</w:t>
      </w:r>
      <w:proofErr w:type="spellEnd"/>
      <w:r>
        <w:rPr>
          <w:rStyle w:val="Emphasis"/>
          <w:rFonts w:ascii="Arial" w:hAnsi="Arial" w:cs="Arial"/>
          <w:color w:val="222222"/>
        </w:rPr>
        <w:t xml:space="preserve"> </w:t>
      </w:r>
      <w:proofErr w:type="spellStart"/>
      <w:r>
        <w:rPr>
          <w:rStyle w:val="Emphasis"/>
          <w:rFonts w:ascii="Arial" w:hAnsi="Arial" w:cs="Arial"/>
          <w:color w:val="222222"/>
        </w:rPr>
        <w:t>Vultus</w:t>
      </w:r>
      <w:proofErr w:type="spellEnd"/>
      <w:r>
        <w:rPr>
          <w:rStyle w:val="Emphasis"/>
          <w:rFonts w:ascii="Arial" w:hAnsi="Arial" w:cs="Arial"/>
          <w:color w:val="222222"/>
        </w:rPr>
        <w:t>, 9</w:t>
      </w:r>
      <w:r>
        <w:rPr>
          <w:rFonts w:ascii="Arial" w:hAnsi="Arial" w:cs="Arial"/>
          <w:color w:val="222222"/>
        </w:rPr>
        <w:t>). The necessary condition for living joyfully? “To let go of anger, wrath, violence, and revenge.” May Divine Mercy Sunday in this Jubilee Year of Mercy remind us that Jesus made mercy our life’s ideal and a criterion for our faith’s credibility: “Blessed are the merciful, for they will be shown mercy” (Matthew 5:7)</w:t>
      </w:r>
    </w:p>
    <w:p w:rsidR="00CE6FA5" w:rsidRPr="009353E2" w:rsidRDefault="00CE6FA5" w:rsidP="00960679">
      <w:pPr>
        <w:shd w:val="clear" w:color="auto" w:fill="FFFFFF"/>
        <w:jc w:val="both"/>
        <w:rPr>
          <w:bCs/>
          <w:sz w:val="28"/>
          <w:szCs w:val="28"/>
        </w:rPr>
      </w:pPr>
    </w:p>
    <w:p w:rsidR="00032CDD" w:rsidRPr="009353E2" w:rsidRDefault="00032CDD" w:rsidP="00032CDD">
      <w:pPr>
        <w:rPr>
          <w:color w:val="222222"/>
          <w:sz w:val="28"/>
          <w:szCs w:val="28"/>
          <w:shd w:val="clear" w:color="auto" w:fill="FFFFFF"/>
        </w:rPr>
      </w:pPr>
    </w:p>
    <w:p w:rsidR="00830E74" w:rsidRPr="009353E2" w:rsidRDefault="00830E74" w:rsidP="00032CDD">
      <w:pPr>
        <w:rPr>
          <w:color w:val="222222"/>
          <w:sz w:val="28"/>
          <w:szCs w:val="28"/>
          <w:shd w:val="clear" w:color="auto" w:fill="FFFFFF"/>
        </w:rPr>
      </w:pPr>
    </w:p>
    <w:p w:rsidR="009A3A15" w:rsidRPr="009353E2" w:rsidRDefault="009A3A15" w:rsidP="006465FA">
      <w:pPr>
        <w:rPr>
          <w:color w:val="222222"/>
          <w:sz w:val="28"/>
          <w:szCs w:val="28"/>
          <w:shd w:val="clear" w:color="auto" w:fill="FFFFFF"/>
        </w:rPr>
      </w:pPr>
    </w:p>
    <w:p w:rsidR="009A3A15" w:rsidRPr="009353E2" w:rsidRDefault="009A3A15" w:rsidP="00032CDD">
      <w:pPr>
        <w:jc w:val="center"/>
        <w:rPr>
          <w:sz w:val="28"/>
          <w:szCs w:val="28"/>
          <w:lang w:eastAsia="en-CA"/>
        </w:rPr>
      </w:pPr>
    </w:p>
    <w:p w:rsidR="009E7C2C" w:rsidRPr="009353E2" w:rsidRDefault="00441544" w:rsidP="00817E1E">
      <w:pPr>
        <w:rPr>
          <w:rFonts w:ascii="Arial" w:hAnsi="Arial" w:cs="Arial"/>
          <w:color w:val="222222"/>
          <w:sz w:val="28"/>
          <w:szCs w:val="28"/>
        </w:rPr>
      </w:pPr>
      <w:r w:rsidRPr="009353E2">
        <w:rPr>
          <w:sz w:val="28"/>
          <w:szCs w:val="28"/>
          <w:lang w:eastAsia="en-CA"/>
        </w:rPr>
        <w:t xml:space="preserve">  </w:t>
      </w:r>
    </w:p>
    <w:p w:rsidR="00AC4BFE" w:rsidRPr="009353E2" w:rsidRDefault="00AC4BFE" w:rsidP="00DE2ACE">
      <w:pPr>
        <w:autoSpaceDE w:val="0"/>
        <w:autoSpaceDN w:val="0"/>
        <w:adjustRightInd w:val="0"/>
        <w:rPr>
          <w:rFonts w:ascii="Brush Script Std" w:hAnsi="Brush Script Std"/>
          <w:sz w:val="28"/>
          <w:szCs w:val="28"/>
        </w:rPr>
      </w:pPr>
    </w:p>
    <w:p w:rsidR="00830E74" w:rsidRPr="009353E2" w:rsidRDefault="00830E74" w:rsidP="00DE2ACE">
      <w:pPr>
        <w:autoSpaceDE w:val="0"/>
        <w:autoSpaceDN w:val="0"/>
        <w:adjustRightInd w:val="0"/>
        <w:rPr>
          <w:rFonts w:ascii="Brush Script Std" w:hAnsi="Brush Script Std"/>
          <w:sz w:val="28"/>
          <w:szCs w:val="28"/>
        </w:rPr>
        <w:sectPr w:rsidR="00830E74" w:rsidRPr="009353E2" w:rsidSect="00CE6FA5">
          <w:type w:val="continuous"/>
          <w:pgSz w:w="12240" w:h="15840" w:code="1"/>
          <w:pgMar w:top="720" w:right="720" w:bottom="720" w:left="720" w:header="708" w:footer="708" w:gutter="0"/>
          <w:cols w:space="708"/>
          <w:docGrid w:linePitch="360"/>
        </w:sectPr>
      </w:pPr>
    </w:p>
    <w:tbl>
      <w:tblPr>
        <w:tblW w:w="9639" w:type="dxa"/>
        <w:shd w:val="clear" w:color="auto" w:fill="FFFFFF"/>
        <w:tblCellMar>
          <w:left w:w="0" w:type="dxa"/>
          <w:right w:w="0" w:type="dxa"/>
        </w:tblCellMar>
        <w:tblLook w:val="04A0" w:firstRow="1" w:lastRow="0" w:firstColumn="1" w:lastColumn="0" w:noHBand="0" w:noVBand="1"/>
      </w:tblPr>
      <w:tblGrid>
        <w:gridCol w:w="9720"/>
      </w:tblGrid>
      <w:tr w:rsidR="009D1A28" w:rsidRPr="009353E2" w:rsidTr="008D2D47">
        <w:tc>
          <w:tcPr>
            <w:tcW w:w="9639" w:type="dxa"/>
            <w:shd w:val="clear" w:color="auto" w:fill="FFFFFF"/>
            <w:vAlign w:val="center"/>
          </w:tcPr>
          <w:p w:rsidR="000540BB" w:rsidRPr="009353E2" w:rsidRDefault="000540BB" w:rsidP="00DE2ACE">
            <w:pPr>
              <w:autoSpaceDE w:val="0"/>
              <w:autoSpaceDN w:val="0"/>
              <w:adjustRightInd w:val="0"/>
              <w:rPr>
                <w:sz w:val="28"/>
                <w:szCs w:val="28"/>
              </w:rPr>
            </w:pPr>
          </w:p>
          <w:p w:rsidR="000F33B9" w:rsidRPr="009353E2" w:rsidRDefault="000F33B9" w:rsidP="00DE2ACE">
            <w:pPr>
              <w:autoSpaceDE w:val="0"/>
              <w:autoSpaceDN w:val="0"/>
              <w:adjustRightInd w:val="0"/>
              <w:rPr>
                <w:sz w:val="28"/>
                <w:szCs w:val="28"/>
              </w:rPr>
            </w:pPr>
          </w:p>
          <w:p w:rsidR="005E48AC" w:rsidRPr="009353E2" w:rsidRDefault="005E48AC" w:rsidP="005E48AC">
            <w:pPr>
              <w:pStyle w:val="NormalWeb"/>
              <w:shd w:val="clear" w:color="auto" w:fill="FFFFFF"/>
              <w:spacing w:after="240" w:afterAutospacing="0" w:line="312" w:lineRule="atLeast"/>
              <w:rPr>
                <w:rFonts w:ascii="Arial" w:hAnsi="Arial" w:cs="Arial"/>
                <w:color w:val="222222"/>
                <w:sz w:val="28"/>
                <w:szCs w:val="28"/>
              </w:rPr>
            </w:pPr>
          </w:p>
          <w:p w:rsidR="009353E2" w:rsidRPr="009353E2" w:rsidRDefault="009353E2" w:rsidP="005E48AC">
            <w:pPr>
              <w:pStyle w:val="NormalWeb"/>
              <w:shd w:val="clear" w:color="auto" w:fill="FFFFFF"/>
              <w:spacing w:after="240" w:afterAutospacing="0" w:line="312" w:lineRule="atLeast"/>
              <w:rPr>
                <w:rFonts w:ascii="Arial" w:hAnsi="Arial" w:cs="Arial"/>
                <w:color w:val="222222"/>
                <w:sz w:val="28"/>
                <w:szCs w:val="28"/>
              </w:rPr>
            </w:pPr>
          </w:p>
          <w:tbl>
            <w:tblPr>
              <w:tblW w:w="9495" w:type="dxa"/>
              <w:shd w:val="clear" w:color="auto" w:fill="FFFFFF"/>
              <w:tblCellMar>
                <w:left w:w="0" w:type="dxa"/>
                <w:right w:w="0" w:type="dxa"/>
              </w:tblCellMar>
              <w:tblLook w:val="04A0" w:firstRow="1" w:lastRow="0" w:firstColumn="1" w:lastColumn="0" w:noHBand="0" w:noVBand="1"/>
            </w:tblPr>
            <w:tblGrid>
              <w:gridCol w:w="9720"/>
            </w:tblGrid>
            <w:tr w:rsidR="009A5AD8" w:rsidRPr="009353E2" w:rsidTr="00C2460F">
              <w:tc>
                <w:tcPr>
                  <w:tcW w:w="9495" w:type="dxa"/>
                  <w:shd w:val="clear" w:color="auto" w:fill="FFFFFF"/>
                  <w:vAlign w:val="center"/>
                </w:tcPr>
                <w:tbl>
                  <w:tblPr>
                    <w:tblpPr w:leftFromText="45" w:rightFromText="45" w:vertAnchor="text" w:tblpXSpec="right" w:tblpYSpec="center"/>
                    <w:tblW w:w="9720" w:type="dxa"/>
                    <w:shd w:val="clear" w:color="auto" w:fill="FFFFFF"/>
                    <w:tblCellMar>
                      <w:left w:w="0" w:type="dxa"/>
                      <w:right w:w="0" w:type="dxa"/>
                    </w:tblCellMar>
                    <w:tblLook w:val="04A0" w:firstRow="1" w:lastRow="0" w:firstColumn="1" w:lastColumn="0" w:noHBand="0" w:noVBand="1"/>
                  </w:tblPr>
                  <w:tblGrid>
                    <w:gridCol w:w="225"/>
                    <w:gridCol w:w="9495"/>
                  </w:tblGrid>
                  <w:tr w:rsidR="00032CDD" w:rsidRPr="009353E2" w:rsidTr="00032CDD">
                    <w:tc>
                      <w:tcPr>
                        <w:tcW w:w="225" w:type="dxa"/>
                        <w:shd w:val="clear" w:color="auto" w:fill="FFFFFF"/>
                        <w:vAlign w:val="center"/>
                      </w:tcPr>
                      <w:p w:rsidR="00032CDD" w:rsidRPr="009353E2" w:rsidRDefault="00032CDD" w:rsidP="00032CDD">
                        <w:pPr>
                          <w:rPr>
                            <w:rFonts w:ascii="Arial" w:hAnsi="Arial" w:cs="Arial"/>
                            <w:color w:val="222222"/>
                            <w:sz w:val="28"/>
                            <w:szCs w:val="28"/>
                            <w:lang w:val="en-CA"/>
                          </w:rPr>
                        </w:pPr>
                      </w:p>
                    </w:tc>
                    <w:tc>
                      <w:tcPr>
                        <w:tcW w:w="0" w:type="auto"/>
                        <w:shd w:val="clear" w:color="auto" w:fill="FFFFFF"/>
                        <w:vAlign w:val="center"/>
                      </w:tcPr>
                      <w:p w:rsidR="00032CDD" w:rsidRPr="009353E2" w:rsidRDefault="00032CDD" w:rsidP="00032CDD">
                        <w:pPr>
                          <w:rPr>
                            <w:rFonts w:ascii="Arial" w:hAnsi="Arial" w:cs="Arial"/>
                            <w:color w:val="222222"/>
                            <w:sz w:val="28"/>
                            <w:szCs w:val="28"/>
                          </w:rPr>
                        </w:pPr>
                      </w:p>
                    </w:tc>
                  </w:tr>
                </w:tbl>
                <w:p w:rsidR="009A5AD8" w:rsidRPr="009353E2" w:rsidRDefault="009A5AD8" w:rsidP="00032CDD">
                  <w:pPr>
                    <w:spacing w:before="100" w:beforeAutospacing="1" w:after="240"/>
                    <w:rPr>
                      <w:rFonts w:ascii="Arial" w:hAnsi="Arial" w:cs="Arial"/>
                      <w:color w:val="222222"/>
                      <w:sz w:val="28"/>
                      <w:szCs w:val="28"/>
                      <w:lang w:val="en-CA" w:eastAsia="en-CA"/>
                    </w:rPr>
                  </w:pPr>
                </w:p>
              </w:tc>
            </w:tr>
            <w:tr w:rsidR="009A5AD8" w:rsidRPr="009353E2" w:rsidTr="009A5AD8">
              <w:trPr>
                <w:trHeight w:val="150"/>
              </w:trPr>
              <w:tc>
                <w:tcPr>
                  <w:tcW w:w="0" w:type="auto"/>
                  <w:shd w:val="clear" w:color="auto" w:fill="FFFFFF"/>
                  <w:vAlign w:val="center"/>
                  <w:hideMark/>
                </w:tcPr>
                <w:p w:rsidR="009A5AD8" w:rsidRPr="009353E2" w:rsidRDefault="009A5AD8" w:rsidP="009A5AD8">
                  <w:pPr>
                    <w:spacing w:line="0" w:lineRule="auto"/>
                    <w:rPr>
                      <w:rFonts w:ascii="Arial" w:hAnsi="Arial" w:cs="Arial"/>
                      <w:color w:val="222222"/>
                      <w:sz w:val="28"/>
                      <w:szCs w:val="28"/>
                      <w:lang w:val="en-CA" w:eastAsia="en-CA"/>
                    </w:rPr>
                  </w:pPr>
                  <w:r w:rsidRPr="009353E2">
                    <w:rPr>
                      <w:rFonts w:ascii="Arial" w:hAnsi="Arial" w:cs="Arial"/>
                      <w:color w:val="222222"/>
                      <w:sz w:val="28"/>
                      <w:szCs w:val="28"/>
                      <w:lang w:val="en-CA" w:eastAsia="en-CA"/>
                    </w:rPr>
                    <w:t> </w:t>
                  </w:r>
                </w:p>
              </w:tc>
            </w:tr>
          </w:tbl>
          <w:p w:rsidR="00205BD2" w:rsidRPr="009353E2" w:rsidRDefault="00205BD2" w:rsidP="00FF4C1A">
            <w:pPr>
              <w:pStyle w:val="NormalWeb"/>
              <w:spacing w:after="240" w:afterAutospacing="0"/>
              <w:rPr>
                <w:sz w:val="28"/>
                <w:szCs w:val="28"/>
              </w:rPr>
            </w:pPr>
          </w:p>
        </w:tc>
      </w:tr>
    </w:tbl>
    <w:p w:rsidR="00AC4BFE" w:rsidRDefault="00AC4BFE">
      <w:pPr>
        <w:spacing w:line="0" w:lineRule="auto"/>
        <w:rPr>
          <w:rFonts w:ascii="Arial" w:hAnsi="Arial" w:cs="Arial"/>
          <w:color w:val="222222"/>
          <w:sz w:val="2"/>
          <w:szCs w:val="2"/>
        </w:rPr>
        <w:sectPr w:rsidR="00AC4BFE" w:rsidSect="00CE6FA5">
          <w:pgSz w:w="20160" w:h="12240" w:orient="landscape" w:code="5"/>
          <w:pgMar w:top="720" w:right="720" w:bottom="720" w:left="720" w:header="708" w:footer="708" w:gutter="0"/>
          <w:cols w:num="2" w:space="708"/>
          <w:docGrid w:linePitch="360"/>
        </w:sectPr>
      </w:pPr>
    </w:p>
    <w:tbl>
      <w:tblPr>
        <w:tblW w:w="8310" w:type="dxa"/>
        <w:shd w:val="clear" w:color="auto" w:fill="FFFFFF"/>
        <w:tblCellMar>
          <w:left w:w="0" w:type="dxa"/>
          <w:right w:w="0" w:type="dxa"/>
        </w:tblCellMar>
        <w:tblLook w:val="04A0" w:firstRow="1" w:lastRow="0" w:firstColumn="1" w:lastColumn="0" w:noHBand="0" w:noVBand="1"/>
      </w:tblPr>
      <w:tblGrid>
        <w:gridCol w:w="8310"/>
      </w:tblGrid>
      <w:tr w:rsidR="009D1A28" w:rsidTr="00AC4BFE">
        <w:trPr>
          <w:trHeight w:val="150"/>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9D1A28" w:rsidTr="00AC4BFE">
        <w:trPr>
          <w:trHeight w:val="225"/>
        </w:trPr>
        <w:tc>
          <w:tcPr>
            <w:tcW w:w="0" w:type="auto"/>
            <w:shd w:val="clear" w:color="auto" w:fill="FFFFFF"/>
            <w:vAlign w:val="center"/>
          </w:tcPr>
          <w:p w:rsidR="009D1A28" w:rsidRDefault="009D1A28">
            <w:pPr>
              <w:spacing w:line="0" w:lineRule="auto"/>
              <w:rPr>
                <w:rFonts w:ascii="Arial" w:hAnsi="Arial" w:cs="Arial"/>
                <w:color w:val="222222"/>
                <w:sz w:val="2"/>
                <w:szCs w:val="2"/>
              </w:rPr>
            </w:pPr>
          </w:p>
        </w:tc>
      </w:tr>
      <w:tr w:rsidR="008C1CBA" w:rsidTr="00AC4BFE">
        <w:trPr>
          <w:trHeight w:val="225"/>
        </w:trPr>
        <w:tc>
          <w:tcPr>
            <w:tcW w:w="0" w:type="auto"/>
            <w:shd w:val="clear" w:color="auto" w:fill="FFFFFF"/>
            <w:vAlign w:val="center"/>
          </w:tcPr>
          <w:p w:rsidR="008C1CBA" w:rsidRDefault="008C1CBA">
            <w:pPr>
              <w:spacing w:line="0" w:lineRule="auto"/>
              <w:rPr>
                <w:rFonts w:ascii="Arial" w:hAnsi="Arial" w:cs="Arial"/>
                <w:color w:val="222222"/>
                <w:sz w:val="2"/>
                <w:szCs w:val="2"/>
              </w:rPr>
            </w:pPr>
          </w:p>
        </w:tc>
      </w:tr>
      <w:tr w:rsidR="009D1A28" w:rsidTr="00AC4BFE">
        <w:tc>
          <w:tcPr>
            <w:tcW w:w="8310" w:type="dxa"/>
            <w:shd w:val="clear" w:color="auto" w:fill="FFFFFF"/>
            <w:vAlign w:val="center"/>
          </w:tcPr>
          <w:p w:rsidR="009D1A28" w:rsidRDefault="009E7C2C" w:rsidP="008C1CBA">
            <w:pPr>
              <w:pStyle w:val="Heading2"/>
              <w:shd w:val="clear" w:color="auto" w:fill="FFFFFF"/>
              <w:rPr>
                <w:rFonts w:ascii="Arial" w:hAnsi="Arial" w:cs="Arial"/>
                <w:color w:val="222222"/>
                <w:sz w:val="48"/>
                <w:szCs w:val="48"/>
              </w:rPr>
            </w:pPr>
            <w:r>
              <w:rPr>
                <w:rFonts w:ascii="Arial" w:hAnsi="Arial" w:cs="Arial"/>
                <w:color w:val="222222"/>
              </w:rPr>
              <w:br/>
            </w:r>
          </w:p>
        </w:tc>
      </w:tr>
    </w:tbl>
    <w:p w:rsidR="00073CB0" w:rsidRPr="009D1A28" w:rsidRDefault="00073CB0" w:rsidP="009D1A28">
      <w:pPr>
        <w:spacing w:before="100" w:beforeAutospacing="1" w:after="100" w:afterAutospacing="1"/>
        <w:rPr>
          <w:color w:val="000000"/>
          <w:sz w:val="24"/>
          <w:szCs w:val="24"/>
          <w:lang w:val="en-CA" w:eastAsia="en-CA"/>
        </w:rPr>
      </w:pPr>
    </w:p>
    <w:tbl>
      <w:tblPr>
        <w:tblpPr w:leftFromText="45" w:rightFromText="45" w:vertAnchor="text" w:tblpXSpec="right" w:tblpYSpec="center"/>
        <w:tblW w:w="8535" w:type="dxa"/>
        <w:shd w:val="clear" w:color="auto" w:fill="FFFFFF"/>
        <w:tblCellMar>
          <w:left w:w="0" w:type="dxa"/>
          <w:right w:w="0" w:type="dxa"/>
        </w:tblCellMar>
        <w:tblLook w:val="04A0" w:firstRow="1" w:lastRow="0" w:firstColumn="1" w:lastColumn="0" w:noHBand="0" w:noVBand="1"/>
      </w:tblPr>
      <w:tblGrid>
        <w:gridCol w:w="225"/>
        <w:gridCol w:w="8310"/>
      </w:tblGrid>
      <w:tr w:rsidR="00073CB0" w:rsidTr="00073CB0">
        <w:tc>
          <w:tcPr>
            <w:tcW w:w="225" w:type="dxa"/>
            <w:shd w:val="clear" w:color="auto" w:fill="FFFFFF"/>
            <w:vAlign w:val="center"/>
            <w:hideMark/>
          </w:tcPr>
          <w:p w:rsidR="00073CB0" w:rsidRDefault="00073CB0">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4" name="Picture 4"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tcPr>
          <w:p w:rsidR="00073CB0" w:rsidRDefault="00073CB0">
            <w:pPr>
              <w:rPr>
                <w:rFonts w:ascii="Arial" w:hAnsi="Arial" w:cs="Arial"/>
                <w:color w:val="222222"/>
              </w:rPr>
            </w:pPr>
          </w:p>
        </w:tc>
      </w:tr>
    </w:tbl>
    <w:p w:rsidR="00DD52FA" w:rsidRPr="00812BB1" w:rsidRDefault="00F9339E" w:rsidP="009B0110">
      <w:pPr>
        <w:pStyle w:val="NormalWeb"/>
        <w:shd w:val="clear" w:color="auto" w:fill="FFFFFF"/>
        <w:spacing w:after="240" w:afterAutospacing="0" w:line="312" w:lineRule="atLeast"/>
        <w:rPr>
          <w:color w:val="222222"/>
        </w:rPr>
      </w:pPr>
      <w:r w:rsidRPr="00812BB1">
        <w:rPr>
          <w:color w:val="222222"/>
          <w:sz w:val="22"/>
          <w:szCs w:val="22"/>
          <w:shd w:val="clear" w:color="auto" w:fill="FFFFFF"/>
        </w:rPr>
        <w:t>.</w:t>
      </w:r>
    </w:p>
    <w:p w:rsidR="009B0110" w:rsidRDefault="009B0110" w:rsidP="002C6E63">
      <w:pPr>
        <w:pStyle w:val="Heading2"/>
        <w:shd w:val="clear" w:color="auto" w:fill="FFFFFF"/>
        <w:rPr>
          <w:rFonts w:ascii="Arial" w:hAnsi="Arial" w:cs="Arial"/>
          <w:color w:val="222222"/>
          <w:sz w:val="22"/>
          <w:szCs w:val="22"/>
        </w:rPr>
      </w:pPr>
    </w:p>
    <w:p w:rsidR="00DD52FA" w:rsidRDefault="00DD52FA" w:rsidP="00CF1B61">
      <w:pPr>
        <w:pStyle w:val="Heading1"/>
        <w:shd w:val="clear" w:color="auto" w:fill="FFFFFF"/>
        <w:rPr>
          <w:rFonts w:ascii="Arial" w:hAnsi="Arial" w:cs="Arial"/>
          <w:color w:val="222222"/>
        </w:rPr>
      </w:pPr>
    </w:p>
    <w:p w:rsidR="00CF1B61" w:rsidRDefault="00CF1B61" w:rsidP="002C6E63">
      <w:pPr>
        <w:pStyle w:val="NormalWeb"/>
        <w:shd w:val="clear" w:color="auto" w:fill="FFFFFF"/>
        <w:spacing w:after="240" w:afterAutospacing="0" w:line="312" w:lineRule="atLeast"/>
        <w:rPr>
          <w:color w:val="222222"/>
        </w:rPr>
      </w:pPr>
    </w:p>
    <w:p w:rsidR="00DD52FA" w:rsidRPr="003E3E58" w:rsidRDefault="00DD52FA" w:rsidP="002C6E63">
      <w:pPr>
        <w:pStyle w:val="NormalWeb"/>
        <w:shd w:val="clear" w:color="auto" w:fill="FFFFFF"/>
        <w:spacing w:after="240" w:afterAutospacing="0" w:line="312" w:lineRule="atLeast"/>
        <w:rPr>
          <w:color w:val="222222"/>
        </w:rPr>
      </w:pPr>
    </w:p>
    <w:p w:rsidR="007C2602" w:rsidRPr="007C2602" w:rsidRDefault="007C2602" w:rsidP="000E14D2">
      <w:pPr>
        <w:autoSpaceDE w:val="0"/>
        <w:autoSpaceDN w:val="0"/>
        <w:adjustRightInd w:val="0"/>
        <w:rPr>
          <w:rFonts w:eastAsia="MS Mincho"/>
          <w:b/>
          <w:bCs/>
          <w:color w:val="000000"/>
          <w:sz w:val="24"/>
          <w:szCs w:val="24"/>
          <w:lang w:val="en-CA"/>
        </w:rPr>
      </w:pPr>
    </w:p>
    <w:p w:rsidR="000E14D2" w:rsidRDefault="000E14D2" w:rsidP="000E14D2">
      <w:pPr>
        <w:autoSpaceDE w:val="0"/>
        <w:autoSpaceDN w:val="0"/>
        <w:adjustRightInd w:val="0"/>
        <w:rPr>
          <w:color w:val="222222"/>
          <w:sz w:val="22"/>
          <w:szCs w:val="22"/>
        </w:rPr>
      </w:pPr>
    </w:p>
    <w:tbl>
      <w:tblPr>
        <w:tblW w:w="12750" w:type="dxa"/>
        <w:jc w:val="center"/>
        <w:shd w:val="clear" w:color="auto" w:fill="FFFFFF"/>
        <w:tblCellMar>
          <w:left w:w="0" w:type="dxa"/>
          <w:right w:w="0" w:type="dxa"/>
        </w:tblCellMar>
        <w:tblLook w:val="04A0" w:firstRow="1" w:lastRow="0" w:firstColumn="1" w:lastColumn="0" w:noHBand="0" w:noVBand="1"/>
      </w:tblPr>
      <w:tblGrid>
        <w:gridCol w:w="225"/>
        <w:gridCol w:w="12525"/>
      </w:tblGrid>
      <w:tr w:rsidR="005A2A65" w:rsidTr="005A2A65">
        <w:trPr>
          <w:jc w:val="center"/>
        </w:trPr>
        <w:tc>
          <w:tcPr>
            <w:tcW w:w="225" w:type="dxa"/>
            <w:shd w:val="clear" w:color="auto" w:fill="FFFFFF"/>
            <w:vAlign w:val="center"/>
            <w:hideMark/>
          </w:tcPr>
          <w:p w:rsidR="005A2A65" w:rsidRDefault="005A2A65">
            <w:pPr>
              <w:rPr>
                <w:rFonts w:ascii="Arial" w:hAnsi="Arial" w:cs="Arial"/>
                <w:color w:val="222222"/>
                <w:lang w:val="en-CA"/>
              </w:rPr>
            </w:pPr>
            <w:r>
              <w:rPr>
                <w:rFonts w:ascii="Arial" w:hAnsi="Arial" w:cs="Arial"/>
                <w:noProof/>
                <w:color w:val="222222"/>
                <w:lang w:val="en-CA" w:eastAsia="en-CA"/>
              </w:rPr>
              <w:drawing>
                <wp:inline distT="0" distB="0" distL="0" distR="0">
                  <wp:extent cx="142875" cy="9525"/>
                  <wp:effectExtent l="0" t="0" r="0" b="0"/>
                  <wp:docPr id="1" name="Picture 1" descr="https://dkv9dfy5bc6mk.cloudfront.net/customers/_public_shared/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kv9dfy5bc6mk.cloudfront.net/customers/_public_shared/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2525"/>
            </w:tblGrid>
            <w:tr w:rsidR="005A2A65">
              <w:trPr>
                <w:trHeight w:val="225"/>
              </w:trPr>
              <w:tc>
                <w:tcPr>
                  <w:tcW w:w="0" w:type="auto"/>
                  <w:vAlign w:val="center"/>
                  <w:hideMark/>
                </w:tcPr>
                <w:p w:rsidR="005A2A65" w:rsidRDefault="005A2A65">
                  <w:pPr>
                    <w:spacing w:line="0" w:lineRule="auto"/>
                    <w:rPr>
                      <w:sz w:val="2"/>
                      <w:szCs w:val="2"/>
                    </w:rPr>
                  </w:pPr>
                  <w:r>
                    <w:rPr>
                      <w:sz w:val="2"/>
                      <w:szCs w:val="2"/>
                    </w:rPr>
                    <w:t> </w:t>
                  </w:r>
                </w:p>
              </w:tc>
            </w:tr>
            <w:tr w:rsidR="00656038">
              <w:trPr>
                <w:trHeight w:val="225"/>
              </w:trPr>
              <w:tc>
                <w:tcPr>
                  <w:tcW w:w="0" w:type="auto"/>
                  <w:vAlign w:val="center"/>
                </w:tcPr>
                <w:p w:rsidR="00656038" w:rsidRDefault="00656038">
                  <w:pPr>
                    <w:spacing w:line="0" w:lineRule="auto"/>
                    <w:rPr>
                      <w:sz w:val="2"/>
                      <w:szCs w:val="2"/>
                    </w:rPr>
                  </w:pPr>
                </w:p>
              </w:tc>
            </w:tr>
            <w:tr w:rsidR="005A2A65">
              <w:tc>
                <w:tcPr>
                  <w:tcW w:w="0" w:type="auto"/>
                  <w:vAlign w:val="center"/>
                  <w:hideMark/>
                </w:tcPr>
                <w:p w:rsidR="005A2A65" w:rsidRDefault="005A2A65" w:rsidP="005A2A65">
                  <w:pPr>
                    <w:pStyle w:val="NormalWeb"/>
                    <w:rPr>
                      <w:color w:val="222222"/>
                    </w:rPr>
                  </w:pPr>
                  <w:bookmarkStart w:id="1" w:name="article2033561"/>
                  <w:bookmarkEnd w:id="1"/>
                </w:p>
              </w:tc>
            </w:tr>
            <w:tr w:rsidR="005A2A65">
              <w:tc>
                <w:tcPr>
                  <w:tcW w:w="0" w:type="auto"/>
                  <w:vAlign w:val="center"/>
                </w:tcPr>
                <w:p w:rsidR="005A2A65" w:rsidRDefault="005A2A65">
                  <w:pPr>
                    <w:rPr>
                      <w:rStyle w:val="Strong"/>
                      <w:color w:val="840137"/>
                      <w:sz w:val="34"/>
                      <w:szCs w:val="34"/>
                    </w:rPr>
                  </w:pPr>
                  <w:r>
                    <w:rPr>
                      <w:rStyle w:val="Strong"/>
                      <w:color w:val="840137"/>
                      <w:sz w:val="34"/>
                      <w:szCs w:val="34"/>
                    </w:rPr>
                    <w:t xml:space="preserve"> </w:t>
                  </w:r>
                </w:p>
              </w:tc>
            </w:tr>
            <w:tr w:rsidR="00CF1B61">
              <w:tc>
                <w:tcPr>
                  <w:tcW w:w="0" w:type="auto"/>
                  <w:vAlign w:val="center"/>
                </w:tcPr>
                <w:p w:rsidR="00CF1B61" w:rsidRDefault="00CF1B61">
                  <w:pPr>
                    <w:rPr>
                      <w:rStyle w:val="Strong"/>
                      <w:color w:val="840137"/>
                      <w:sz w:val="34"/>
                      <w:szCs w:val="34"/>
                    </w:rPr>
                  </w:pPr>
                </w:p>
              </w:tc>
            </w:tr>
          </w:tbl>
          <w:p w:rsidR="005A2A65" w:rsidRDefault="005A2A65">
            <w:pPr>
              <w:rPr>
                <w:rFonts w:ascii="Arial" w:hAnsi="Arial" w:cs="Arial"/>
                <w:color w:val="222222"/>
              </w:rPr>
            </w:pPr>
          </w:p>
        </w:tc>
      </w:tr>
    </w:tbl>
    <w:p w:rsidR="003A1480" w:rsidRDefault="003A1480" w:rsidP="009D2F15">
      <w:pPr>
        <w:rPr>
          <w:sz w:val="24"/>
        </w:rPr>
      </w:pP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AC4BF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Std">
    <w:panose1 w:val="00000000000000000000"/>
    <w:charset w:val="00"/>
    <w:family w:val="script"/>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32CDD"/>
    <w:rsid w:val="00045627"/>
    <w:rsid w:val="000540BB"/>
    <w:rsid w:val="00073CB0"/>
    <w:rsid w:val="000A6A5C"/>
    <w:rsid w:val="000B4923"/>
    <w:rsid w:val="000B65DC"/>
    <w:rsid w:val="000D467D"/>
    <w:rsid w:val="000E14D2"/>
    <w:rsid w:val="000E2F16"/>
    <w:rsid w:val="000F33B9"/>
    <w:rsid w:val="000F5913"/>
    <w:rsid w:val="00112484"/>
    <w:rsid w:val="00141FC7"/>
    <w:rsid w:val="001421FC"/>
    <w:rsid w:val="001766B3"/>
    <w:rsid w:val="00183D5B"/>
    <w:rsid w:val="001A7738"/>
    <w:rsid w:val="001B156A"/>
    <w:rsid w:val="001B4061"/>
    <w:rsid w:val="001B5018"/>
    <w:rsid w:val="001B5474"/>
    <w:rsid w:val="001D27C7"/>
    <w:rsid w:val="001E24AA"/>
    <w:rsid w:val="00205BD2"/>
    <w:rsid w:val="00220A8F"/>
    <w:rsid w:val="0023595B"/>
    <w:rsid w:val="00272CFA"/>
    <w:rsid w:val="0029480C"/>
    <w:rsid w:val="002A4729"/>
    <w:rsid w:val="002B4194"/>
    <w:rsid w:val="002B73C4"/>
    <w:rsid w:val="002C6E63"/>
    <w:rsid w:val="002D2DC5"/>
    <w:rsid w:val="002F2B38"/>
    <w:rsid w:val="002F40B2"/>
    <w:rsid w:val="0030496A"/>
    <w:rsid w:val="003105A2"/>
    <w:rsid w:val="00311601"/>
    <w:rsid w:val="00326EC2"/>
    <w:rsid w:val="00332167"/>
    <w:rsid w:val="00351F38"/>
    <w:rsid w:val="00352F2D"/>
    <w:rsid w:val="00353475"/>
    <w:rsid w:val="003630B1"/>
    <w:rsid w:val="0037232C"/>
    <w:rsid w:val="003A1480"/>
    <w:rsid w:val="003A71F4"/>
    <w:rsid w:val="003C2A30"/>
    <w:rsid w:val="003C3D71"/>
    <w:rsid w:val="003C5C6C"/>
    <w:rsid w:val="003D3FC3"/>
    <w:rsid w:val="003E3E58"/>
    <w:rsid w:val="003E4CD2"/>
    <w:rsid w:val="003E7FAA"/>
    <w:rsid w:val="003F1340"/>
    <w:rsid w:val="003F2132"/>
    <w:rsid w:val="004058A4"/>
    <w:rsid w:val="00405EAF"/>
    <w:rsid w:val="0041759F"/>
    <w:rsid w:val="00421A97"/>
    <w:rsid w:val="0042766B"/>
    <w:rsid w:val="00436ECD"/>
    <w:rsid w:val="00441544"/>
    <w:rsid w:val="0044389D"/>
    <w:rsid w:val="00446B3F"/>
    <w:rsid w:val="00450B8D"/>
    <w:rsid w:val="00456038"/>
    <w:rsid w:val="00472BD6"/>
    <w:rsid w:val="004752FF"/>
    <w:rsid w:val="00487208"/>
    <w:rsid w:val="00487CC9"/>
    <w:rsid w:val="0049736C"/>
    <w:rsid w:val="004A276F"/>
    <w:rsid w:val="004A4C60"/>
    <w:rsid w:val="004A5E1F"/>
    <w:rsid w:val="004B7A43"/>
    <w:rsid w:val="004C09B6"/>
    <w:rsid w:val="004C5798"/>
    <w:rsid w:val="004E26E6"/>
    <w:rsid w:val="004F296B"/>
    <w:rsid w:val="004F5F01"/>
    <w:rsid w:val="005105C1"/>
    <w:rsid w:val="00512841"/>
    <w:rsid w:val="005553A2"/>
    <w:rsid w:val="00567BD3"/>
    <w:rsid w:val="00574B3F"/>
    <w:rsid w:val="00581D51"/>
    <w:rsid w:val="005826FC"/>
    <w:rsid w:val="005849BF"/>
    <w:rsid w:val="00586F9D"/>
    <w:rsid w:val="005A2A65"/>
    <w:rsid w:val="005C3FA5"/>
    <w:rsid w:val="005C5B97"/>
    <w:rsid w:val="005D01A4"/>
    <w:rsid w:val="005D1A20"/>
    <w:rsid w:val="005E3F68"/>
    <w:rsid w:val="005E48AC"/>
    <w:rsid w:val="005E7908"/>
    <w:rsid w:val="005F60CF"/>
    <w:rsid w:val="006039B5"/>
    <w:rsid w:val="00620A19"/>
    <w:rsid w:val="00625EE6"/>
    <w:rsid w:val="00632537"/>
    <w:rsid w:val="0063335E"/>
    <w:rsid w:val="00635F7C"/>
    <w:rsid w:val="006465FA"/>
    <w:rsid w:val="00652A7A"/>
    <w:rsid w:val="0065354A"/>
    <w:rsid w:val="00656038"/>
    <w:rsid w:val="00672AE0"/>
    <w:rsid w:val="006874C4"/>
    <w:rsid w:val="006933A7"/>
    <w:rsid w:val="006A10A0"/>
    <w:rsid w:val="006B2556"/>
    <w:rsid w:val="006E19ED"/>
    <w:rsid w:val="006E3554"/>
    <w:rsid w:val="0072416B"/>
    <w:rsid w:val="00734B10"/>
    <w:rsid w:val="00747F8A"/>
    <w:rsid w:val="00751FFE"/>
    <w:rsid w:val="007932E2"/>
    <w:rsid w:val="007A4B76"/>
    <w:rsid w:val="007B730F"/>
    <w:rsid w:val="007C2602"/>
    <w:rsid w:val="007C4FFF"/>
    <w:rsid w:val="007E2965"/>
    <w:rsid w:val="00812BB1"/>
    <w:rsid w:val="008143BC"/>
    <w:rsid w:val="00817E1E"/>
    <w:rsid w:val="00830E74"/>
    <w:rsid w:val="008828AF"/>
    <w:rsid w:val="00883DB2"/>
    <w:rsid w:val="0089580D"/>
    <w:rsid w:val="008A09B2"/>
    <w:rsid w:val="008A261F"/>
    <w:rsid w:val="008B042F"/>
    <w:rsid w:val="008B37FC"/>
    <w:rsid w:val="008C1CBA"/>
    <w:rsid w:val="008D2D47"/>
    <w:rsid w:val="008D58C6"/>
    <w:rsid w:val="008D7DD9"/>
    <w:rsid w:val="009327BA"/>
    <w:rsid w:val="009353E2"/>
    <w:rsid w:val="00960679"/>
    <w:rsid w:val="0098045A"/>
    <w:rsid w:val="009A3A15"/>
    <w:rsid w:val="009A5AD8"/>
    <w:rsid w:val="009B0110"/>
    <w:rsid w:val="009B2E1A"/>
    <w:rsid w:val="009B5676"/>
    <w:rsid w:val="009C4B82"/>
    <w:rsid w:val="009C5111"/>
    <w:rsid w:val="009C667F"/>
    <w:rsid w:val="009C72D8"/>
    <w:rsid w:val="009D1A28"/>
    <w:rsid w:val="009D266E"/>
    <w:rsid w:val="009D2F15"/>
    <w:rsid w:val="009D3BE2"/>
    <w:rsid w:val="009D460C"/>
    <w:rsid w:val="009E1966"/>
    <w:rsid w:val="009E6300"/>
    <w:rsid w:val="009E7C2C"/>
    <w:rsid w:val="009F1A52"/>
    <w:rsid w:val="00A00025"/>
    <w:rsid w:val="00A1173E"/>
    <w:rsid w:val="00A11879"/>
    <w:rsid w:val="00A12E88"/>
    <w:rsid w:val="00A22AEA"/>
    <w:rsid w:val="00A34417"/>
    <w:rsid w:val="00A354FA"/>
    <w:rsid w:val="00A35926"/>
    <w:rsid w:val="00A43FC9"/>
    <w:rsid w:val="00A67B44"/>
    <w:rsid w:val="00A95959"/>
    <w:rsid w:val="00AC4BFE"/>
    <w:rsid w:val="00AC5150"/>
    <w:rsid w:val="00AC54EC"/>
    <w:rsid w:val="00AC69B8"/>
    <w:rsid w:val="00AC7DE8"/>
    <w:rsid w:val="00AD0118"/>
    <w:rsid w:val="00AD7C9B"/>
    <w:rsid w:val="00AE3DD1"/>
    <w:rsid w:val="00AE680C"/>
    <w:rsid w:val="00B10640"/>
    <w:rsid w:val="00B15875"/>
    <w:rsid w:val="00B162D0"/>
    <w:rsid w:val="00B17E4B"/>
    <w:rsid w:val="00B33540"/>
    <w:rsid w:val="00B3791E"/>
    <w:rsid w:val="00B42A61"/>
    <w:rsid w:val="00B445FC"/>
    <w:rsid w:val="00B458F4"/>
    <w:rsid w:val="00B56A28"/>
    <w:rsid w:val="00B61AC8"/>
    <w:rsid w:val="00B76EB8"/>
    <w:rsid w:val="00B84628"/>
    <w:rsid w:val="00B9347F"/>
    <w:rsid w:val="00BA3FAB"/>
    <w:rsid w:val="00BB2A47"/>
    <w:rsid w:val="00BB4F97"/>
    <w:rsid w:val="00BC31EC"/>
    <w:rsid w:val="00BE5AEC"/>
    <w:rsid w:val="00BE5E37"/>
    <w:rsid w:val="00BE7B8A"/>
    <w:rsid w:val="00C2460F"/>
    <w:rsid w:val="00C305D6"/>
    <w:rsid w:val="00C622D6"/>
    <w:rsid w:val="00C676C1"/>
    <w:rsid w:val="00C740EE"/>
    <w:rsid w:val="00C83462"/>
    <w:rsid w:val="00C83946"/>
    <w:rsid w:val="00C91E8E"/>
    <w:rsid w:val="00CB5A44"/>
    <w:rsid w:val="00CD17CA"/>
    <w:rsid w:val="00CD2FC3"/>
    <w:rsid w:val="00CE1941"/>
    <w:rsid w:val="00CE6FA5"/>
    <w:rsid w:val="00CF1B61"/>
    <w:rsid w:val="00D0074D"/>
    <w:rsid w:val="00D02243"/>
    <w:rsid w:val="00D155CE"/>
    <w:rsid w:val="00D32321"/>
    <w:rsid w:val="00D60544"/>
    <w:rsid w:val="00D60597"/>
    <w:rsid w:val="00D764F4"/>
    <w:rsid w:val="00D91BD8"/>
    <w:rsid w:val="00DA1E13"/>
    <w:rsid w:val="00DA4DF6"/>
    <w:rsid w:val="00DB2AAC"/>
    <w:rsid w:val="00DB7D18"/>
    <w:rsid w:val="00DD52FA"/>
    <w:rsid w:val="00DD77AF"/>
    <w:rsid w:val="00DE2ACE"/>
    <w:rsid w:val="00DE3687"/>
    <w:rsid w:val="00DE5163"/>
    <w:rsid w:val="00DF74F3"/>
    <w:rsid w:val="00E1331E"/>
    <w:rsid w:val="00E15673"/>
    <w:rsid w:val="00E20C30"/>
    <w:rsid w:val="00E21F0D"/>
    <w:rsid w:val="00E31756"/>
    <w:rsid w:val="00E57A66"/>
    <w:rsid w:val="00E66CDB"/>
    <w:rsid w:val="00E76236"/>
    <w:rsid w:val="00E84840"/>
    <w:rsid w:val="00E8737C"/>
    <w:rsid w:val="00E905F3"/>
    <w:rsid w:val="00E92A5F"/>
    <w:rsid w:val="00EB0F29"/>
    <w:rsid w:val="00EC53D4"/>
    <w:rsid w:val="00ED76F0"/>
    <w:rsid w:val="00EF6C28"/>
    <w:rsid w:val="00F058B1"/>
    <w:rsid w:val="00F14645"/>
    <w:rsid w:val="00F17A02"/>
    <w:rsid w:val="00F33E80"/>
    <w:rsid w:val="00F523FF"/>
    <w:rsid w:val="00F54855"/>
    <w:rsid w:val="00F64D13"/>
    <w:rsid w:val="00F655BB"/>
    <w:rsid w:val="00F74C3D"/>
    <w:rsid w:val="00F81CF1"/>
    <w:rsid w:val="00F85792"/>
    <w:rsid w:val="00F90CC8"/>
    <w:rsid w:val="00F9339E"/>
    <w:rsid w:val="00F934D9"/>
    <w:rsid w:val="00FA3633"/>
    <w:rsid w:val="00FA7CAD"/>
    <w:rsid w:val="00FB20D9"/>
    <w:rsid w:val="00FD5FCD"/>
    <w:rsid w:val="00FE3D1D"/>
    <w:rsid w:val="00FE40ED"/>
    <w:rsid w:val="00FE4A99"/>
    <w:rsid w:val="00FF19D5"/>
    <w:rsid w:val="00FF4C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F1B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 w:type="character" w:customStyle="1" w:styleId="Heading1Char">
    <w:name w:val="Heading 1 Char"/>
    <w:basedOn w:val="DefaultParagraphFont"/>
    <w:link w:val="Heading1"/>
    <w:uiPriority w:val="9"/>
    <w:rsid w:val="00CF1B61"/>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nhideWhenUsed/>
    <w:rsid w:val="00AC4BFE"/>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rsid w:val="00AC4BFE"/>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738">
      <w:bodyDiv w:val="1"/>
      <w:marLeft w:val="0"/>
      <w:marRight w:val="0"/>
      <w:marTop w:val="0"/>
      <w:marBottom w:val="0"/>
      <w:divBdr>
        <w:top w:val="none" w:sz="0" w:space="0" w:color="auto"/>
        <w:left w:val="none" w:sz="0" w:space="0" w:color="auto"/>
        <w:bottom w:val="none" w:sz="0" w:space="0" w:color="auto"/>
        <w:right w:val="none" w:sz="0" w:space="0" w:color="auto"/>
      </w:divBdr>
      <w:divsChild>
        <w:div w:id="1543983220">
          <w:marLeft w:val="0"/>
          <w:marRight w:val="0"/>
          <w:marTop w:val="0"/>
          <w:marBottom w:val="0"/>
          <w:divBdr>
            <w:top w:val="none" w:sz="0" w:space="0" w:color="auto"/>
            <w:left w:val="none" w:sz="0" w:space="0" w:color="auto"/>
            <w:bottom w:val="none" w:sz="0" w:space="0" w:color="auto"/>
            <w:right w:val="none" w:sz="0" w:space="0" w:color="auto"/>
          </w:divBdr>
          <w:divsChild>
            <w:div w:id="2134664013">
              <w:marLeft w:val="0"/>
              <w:marRight w:val="0"/>
              <w:marTop w:val="0"/>
              <w:marBottom w:val="0"/>
              <w:divBdr>
                <w:top w:val="none" w:sz="0" w:space="0" w:color="auto"/>
                <w:left w:val="none" w:sz="0" w:space="0" w:color="auto"/>
                <w:bottom w:val="none" w:sz="0" w:space="0" w:color="auto"/>
                <w:right w:val="none" w:sz="0" w:space="0" w:color="auto"/>
              </w:divBdr>
            </w:div>
            <w:div w:id="940146225">
              <w:marLeft w:val="0"/>
              <w:marRight w:val="0"/>
              <w:marTop w:val="0"/>
              <w:marBottom w:val="0"/>
              <w:divBdr>
                <w:top w:val="none" w:sz="0" w:space="0" w:color="auto"/>
                <w:left w:val="none" w:sz="0" w:space="0" w:color="auto"/>
                <w:bottom w:val="none" w:sz="0" w:space="0" w:color="auto"/>
                <w:right w:val="none" w:sz="0" w:space="0" w:color="auto"/>
              </w:divBdr>
            </w:div>
            <w:div w:id="1118988432">
              <w:marLeft w:val="0"/>
              <w:marRight w:val="0"/>
              <w:marTop w:val="0"/>
              <w:marBottom w:val="0"/>
              <w:divBdr>
                <w:top w:val="none" w:sz="0" w:space="0" w:color="auto"/>
                <w:left w:val="none" w:sz="0" w:space="0" w:color="auto"/>
                <w:bottom w:val="none" w:sz="0" w:space="0" w:color="auto"/>
                <w:right w:val="none" w:sz="0" w:space="0" w:color="auto"/>
              </w:divBdr>
            </w:div>
            <w:div w:id="20714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8062">
      <w:bodyDiv w:val="1"/>
      <w:marLeft w:val="0"/>
      <w:marRight w:val="0"/>
      <w:marTop w:val="0"/>
      <w:marBottom w:val="0"/>
      <w:divBdr>
        <w:top w:val="none" w:sz="0" w:space="0" w:color="auto"/>
        <w:left w:val="none" w:sz="0" w:space="0" w:color="auto"/>
        <w:bottom w:val="none" w:sz="0" w:space="0" w:color="auto"/>
        <w:right w:val="none" w:sz="0" w:space="0" w:color="auto"/>
      </w:divBdr>
    </w:div>
    <w:div w:id="46730106">
      <w:bodyDiv w:val="1"/>
      <w:marLeft w:val="0"/>
      <w:marRight w:val="0"/>
      <w:marTop w:val="0"/>
      <w:marBottom w:val="0"/>
      <w:divBdr>
        <w:top w:val="none" w:sz="0" w:space="0" w:color="auto"/>
        <w:left w:val="none" w:sz="0" w:space="0" w:color="auto"/>
        <w:bottom w:val="none" w:sz="0" w:space="0" w:color="auto"/>
        <w:right w:val="none" w:sz="0" w:space="0" w:color="auto"/>
      </w:divBdr>
    </w:div>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3738274">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
    <w:div w:id="212623698">
      <w:bodyDiv w:val="1"/>
      <w:marLeft w:val="0"/>
      <w:marRight w:val="0"/>
      <w:marTop w:val="0"/>
      <w:marBottom w:val="0"/>
      <w:divBdr>
        <w:top w:val="none" w:sz="0" w:space="0" w:color="auto"/>
        <w:left w:val="none" w:sz="0" w:space="0" w:color="auto"/>
        <w:bottom w:val="none" w:sz="0" w:space="0" w:color="auto"/>
        <w:right w:val="none" w:sz="0" w:space="0" w:color="auto"/>
      </w:divBdr>
      <w:divsChild>
        <w:div w:id="827287869">
          <w:marLeft w:val="0"/>
          <w:marRight w:val="0"/>
          <w:marTop w:val="0"/>
          <w:marBottom w:val="0"/>
          <w:divBdr>
            <w:top w:val="none" w:sz="0" w:space="0" w:color="auto"/>
            <w:left w:val="none" w:sz="0" w:space="0" w:color="auto"/>
            <w:bottom w:val="none" w:sz="0" w:space="0" w:color="auto"/>
            <w:right w:val="none" w:sz="0" w:space="0" w:color="auto"/>
          </w:divBdr>
        </w:div>
      </w:divsChild>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21784333">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456729382">
      <w:bodyDiv w:val="1"/>
      <w:marLeft w:val="0"/>
      <w:marRight w:val="0"/>
      <w:marTop w:val="0"/>
      <w:marBottom w:val="0"/>
      <w:divBdr>
        <w:top w:val="none" w:sz="0" w:space="0" w:color="auto"/>
        <w:left w:val="none" w:sz="0" w:space="0" w:color="auto"/>
        <w:bottom w:val="none" w:sz="0" w:space="0" w:color="auto"/>
        <w:right w:val="none" w:sz="0" w:space="0" w:color="auto"/>
      </w:divBdr>
    </w:div>
    <w:div w:id="477461889">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574360396">
      <w:bodyDiv w:val="1"/>
      <w:marLeft w:val="0"/>
      <w:marRight w:val="0"/>
      <w:marTop w:val="0"/>
      <w:marBottom w:val="0"/>
      <w:divBdr>
        <w:top w:val="none" w:sz="0" w:space="0" w:color="auto"/>
        <w:left w:val="none" w:sz="0" w:space="0" w:color="auto"/>
        <w:bottom w:val="none" w:sz="0" w:space="0" w:color="auto"/>
        <w:right w:val="none" w:sz="0" w:space="0" w:color="auto"/>
      </w:divBdr>
      <w:divsChild>
        <w:div w:id="776410844">
          <w:marLeft w:val="0"/>
          <w:marRight w:val="0"/>
          <w:marTop w:val="0"/>
          <w:marBottom w:val="0"/>
          <w:divBdr>
            <w:top w:val="none" w:sz="0" w:space="0" w:color="auto"/>
            <w:left w:val="none" w:sz="0" w:space="0" w:color="auto"/>
            <w:bottom w:val="none" w:sz="0" w:space="0" w:color="auto"/>
            <w:right w:val="none" w:sz="0" w:space="0" w:color="auto"/>
          </w:divBdr>
        </w:div>
      </w:divsChild>
    </w:div>
    <w:div w:id="591084982">
      <w:bodyDiv w:val="1"/>
      <w:marLeft w:val="0"/>
      <w:marRight w:val="0"/>
      <w:marTop w:val="0"/>
      <w:marBottom w:val="0"/>
      <w:divBdr>
        <w:top w:val="none" w:sz="0" w:space="0" w:color="auto"/>
        <w:left w:val="none" w:sz="0" w:space="0" w:color="auto"/>
        <w:bottom w:val="none" w:sz="0" w:space="0" w:color="auto"/>
        <w:right w:val="none" w:sz="0" w:space="0" w:color="auto"/>
      </w:divBdr>
    </w:div>
    <w:div w:id="617491083">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733358691">
      <w:bodyDiv w:val="1"/>
      <w:marLeft w:val="0"/>
      <w:marRight w:val="0"/>
      <w:marTop w:val="0"/>
      <w:marBottom w:val="0"/>
      <w:divBdr>
        <w:top w:val="none" w:sz="0" w:space="0" w:color="auto"/>
        <w:left w:val="none" w:sz="0" w:space="0" w:color="auto"/>
        <w:bottom w:val="none" w:sz="0" w:space="0" w:color="auto"/>
        <w:right w:val="none" w:sz="0" w:space="0" w:color="auto"/>
      </w:divBdr>
    </w:div>
    <w:div w:id="753890948">
      <w:bodyDiv w:val="1"/>
      <w:marLeft w:val="0"/>
      <w:marRight w:val="0"/>
      <w:marTop w:val="0"/>
      <w:marBottom w:val="0"/>
      <w:divBdr>
        <w:top w:val="none" w:sz="0" w:space="0" w:color="auto"/>
        <w:left w:val="none" w:sz="0" w:space="0" w:color="auto"/>
        <w:bottom w:val="none" w:sz="0" w:space="0" w:color="auto"/>
        <w:right w:val="none" w:sz="0" w:space="0" w:color="auto"/>
      </w:divBdr>
    </w:div>
    <w:div w:id="757673972">
      <w:bodyDiv w:val="1"/>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
      </w:divsChild>
    </w:div>
    <w:div w:id="773094333">
      <w:bodyDiv w:val="1"/>
      <w:marLeft w:val="0"/>
      <w:marRight w:val="0"/>
      <w:marTop w:val="0"/>
      <w:marBottom w:val="0"/>
      <w:divBdr>
        <w:top w:val="none" w:sz="0" w:space="0" w:color="auto"/>
        <w:left w:val="none" w:sz="0" w:space="0" w:color="auto"/>
        <w:bottom w:val="none" w:sz="0" w:space="0" w:color="auto"/>
        <w:right w:val="none" w:sz="0" w:space="0" w:color="auto"/>
      </w:divBdr>
    </w:div>
    <w:div w:id="846479846">
      <w:bodyDiv w:val="1"/>
      <w:marLeft w:val="0"/>
      <w:marRight w:val="0"/>
      <w:marTop w:val="0"/>
      <w:marBottom w:val="0"/>
      <w:divBdr>
        <w:top w:val="none" w:sz="0" w:space="0" w:color="auto"/>
        <w:left w:val="none" w:sz="0" w:space="0" w:color="auto"/>
        <w:bottom w:val="none" w:sz="0" w:space="0" w:color="auto"/>
        <w:right w:val="none" w:sz="0" w:space="0" w:color="auto"/>
      </w:divBdr>
    </w:div>
    <w:div w:id="849218929">
      <w:bodyDiv w:val="1"/>
      <w:marLeft w:val="0"/>
      <w:marRight w:val="0"/>
      <w:marTop w:val="0"/>
      <w:marBottom w:val="0"/>
      <w:divBdr>
        <w:top w:val="none" w:sz="0" w:space="0" w:color="auto"/>
        <w:left w:val="none" w:sz="0" w:space="0" w:color="auto"/>
        <w:bottom w:val="none" w:sz="0" w:space="0" w:color="auto"/>
        <w:right w:val="none" w:sz="0" w:space="0" w:color="auto"/>
      </w:divBdr>
    </w:div>
    <w:div w:id="859469254">
      <w:bodyDiv w:val="1"/>
      <w:marLeft w:val="0"/>
      <w:marRight w:val="0"/>
      <w:marTop w:val="0"/>
      <w:marBottom w:val="0"/>
      <w:divBdr>
        <w:top w:val="none" w:sz="0" w:space="0" w:color="auto"/>
        <w:left w:val="none" w:sz="0" w:space="0" w:color="auto"/>
        <w:bottom w:val="none" w:sz="0" w:space="0" w:color="auto"/>
        <w:right w:val="none" w:sz="0" w:space="0" w:color="auto"/>
      </w:divBdr>
    </w:div>
    <w:div w:id="869151032">
      <w:bodyDiv w:val="1"/>
      <w:marLeft w:val="0"/>
      <w:marRight w:val="0"/>
      <w:marTop w:val="0"/>
      <w:marBottom w:val="0"/>
      <w:divBdr>
        <w:top w:val="none" w:sz="0" w:space="0" w:color="auto"/>
        <w:left w:val="none" w:sz="0" w:space="0" w:color="auto"/>
        <w:bottom w:val="none" w:sz="0" w:space="0" w:color="auto"/>
        <w:right w:val="none" w:sz="0" w:space="0" w:color="auto"/>
      </w:divBdr>
    </w:div>
    <w:div w:id="91065517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928852818">
      <w:bodyDiv w:val="1"/>
      <w:marLeft w:val="0"/>
      <w:marRight w:val="0"/>
      <w:marTop w:val="0"/>
      <w:marBottom w:val="0"/>
      <w:divBdr>
        <w:top w:val="none" w:sz="0" w:space="0" w:color="auto"/>
        <w:left w:val="none" w:sz="0" w:space="0" w:color="auto"/>
        <w:bottom w:val="none" w:sz="0" w:space="0" w:color="auto"/>
        <w:right w:val="none" w:sz="0" w:space="0" w:color="auto"/>
      </w:divBdr>
    </w:div>
    <w:div w:id="1001395386">
      <w:bodyDiv w:val="1"/>
      <w:marLeft w:val="0"/>
      <w:marRight w:val="0"/>
      <w:marTop w:val="0"/>
      <w:marBottom w:val="0"/>
      <w:divBdr>
        <w:top w:val="none" w:sz="0" w:space="0" w:color="auto"/>
        <w:left w:val="none" w:sz="0" w:space="0" w:color="auto"/>
        <w:bottom w:val="none" w:sz="0" w:space="0" w:color="auto"/>
        <w:right w:val="none" w:sz="0" w:space="0" w:color="auto"/>
      </w:divBdr>
    </w:div>
    <w:div w:id="1019087312">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58282770">
      <w:bodyDiv w:val="1"/>
      <w:marLeft w:val="0"/>
      <w:marRight w:val="0"/>
      <w:marTop w:val="0"/>
      <w:marBottom w:val="0"/>
      <w:divBdr>
        <w:top w:val="none" w:sz="0" w:space="0" w:color="auto"/>
        <w:left w:val="none" w:sz="0" w:space="0" w:color="auto"/>
        <w:bottom w:val="none" w:sz="0" w:space="0" w:color="auto"/>
        <w:right w:val="none" w:sz="0" w:space="0" w:color="auto"/>
      </w:divBdr>
      <w:divsChild>
        <w:div w:id="1332030138">
          <w:marLeft w:val="0"/>
          <w:marRight w:val="0"/>
          <w:marTop w:val="0"/>
          <w:marBottom w:val="0"/>
          <w:divBdr>
            <w:top w:val="none" w:sz="0" w:space="0" w:color="auto"/>
            <w:left w:val="none" w:sz="0" w:space="0" w:color="auto"/>
            <w:bottom w:val="none" w:sz="0" w:space="0" w:color="auto"/>
            <w:right w:val="none" w:sz="0" w:space="0" w:color="auto"/>
          </w:divBdr>
        </w:div>
      </w:divsChild>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03451816">
      <w:bodyDiv w:val="1"/>
      <w:marLeft w:val="0"/>
      <w:marRight w:val="0"/>
      <w:marTop w:val="0"/>
      <w:marBottom w:val="0"/>
      <w:divBdr>
        <w:top w:val="none" w:sz="0" w:space="0" w:color="auto"/>
        <w:left w:val="none" w:sz="0" w:space="0" w:color="auto"/>
        <w:bottom w:val="none" w:sz="0" w:space="0" w:color="auto"/>
        <w:right w:val="none" w:sz="0" w:space="0" w:color="auto"/>
      </w:divBdr>
      <w:divsChild>
        <w:div w:id="559093387">
          <w:marLeft w:val="0"/>
          <w:marRight w:val="0"/>
          <w:marTop w:val="0"/>
          <w:marBottom w:val="0"/>
          <w:divBdr>
            <w:top w:val="none" w:sz="0" w:space="0" w:color="auto"/>
            <w:left w:val="none" w:sz="0" w:space="0" w:color="auto"/>
            <w:bottom w:val="none" w:sz="0" w:space="0" w:color="auto"/>
            <w:right w:val="none" w:sz="0" w:space="0" w:color="auto"/>
          </w:divBdr>
        </w:div>
        <w:div w:id="1533761124">
          <w:marLeft w:val="0"/>
          <w:marRight w:val="0"/>
          <w:marTop w:val="0"/>
          <w:marBottom w:val="0"/>
          <w:divBdr>
            <w:top w:val="none" w:sz="0" w:space="0" w:color="auto"/>
            <w:left w:val="none" w:sz="0" w:space="0" w:color="auto"/>
            <w:bottom w:val="none" w:sz="0" w:space="0" w:color="auto"/>
            <w:right w:val="none" w:sz="0" w:space="0" w:color="auto"/>
          </w:divBdr>
        </w:div>
        <w:div w:id="1504079217">
          <w:marLeft w:val="0"/>
          <w:marRight w:val="0"/>
          <w:marTop w:val="0"/>
          <w:marBottom w:val="0"/>
          <w:divBdr>
            <w:top w:val="none" w:sz="0" w:space="0" w:color="auto"/>
            <w:left w:val="none" w:sz="0" w:space="0" w:color="auto"/>
            <w:bottom w:val="none" w:sz="0" w:space="0" w:color="auto"/>
            <w:right w:val="none" w:sz="0" w:space="0" w:color="auto"/>
          </w:divBdr>
        </w:div>
        <w:div w:id="776406790">
          <w:marLeft w:val="0"/>
          <w:marRight w:val="0"/>
          <w:marTop w:val="0"/>
          <w:marBottom w:val="0"/>
          <w:divBdr>
            <w:top w:val="none" w:sz="0" w:space="0" w:color="auto"/>
            <w:left w:val="none" w:sz="0" w:space="0" w:color="auto"/>
            <w:bottom w:val="none" w:sz="0" w:space="0" w:color="auto"/>
            <w:right w:val="none" w:sz="0" w:space="0" w:color="auto"/>
          </w:divBdr>
        </w:div>
        <w:div w:id="187569882">
          <w:marLeft w:val="0"/>
          <w:marRight w:val="0"/>
          <w:marTop w:val="0"/>
          <w:marBottom w:val="0"/>
          <w:divBdr>
            <w:top w:val="none" w:sz="0" w:space="0" w:color="auto"/>
            <w:left w:val="none" w:sz="0" w:space="0" w:color="auto"/>
            <w:bottom w:val="none" w:sz="0" w:space="0" w:color="auto"/>
            <w:right w:val="none" w:sz="0" w:space="0" w:color="auto"/>
          </w:divBdr>
        </w:div>
        <w:div w:id="628055988">
          <w:marLeft w:val="0"/>
          <w:marRight w:val="0"/>
          <w:marTop w:val="0"/>
          <w:marBottom w:val="0"/>
          <w:divBdr>
            <w:top w:val="none" w:sz="0" w:space="0" w:color="auto"/>
            <w:left w:val="none" w:sz="0" w:space="0" w:color="auto"/>
            <w:bottom w:val="none" w:sz="0" w:space="0" w:color="auto"/>
            <w:right w:val="none" w:sz="0" w:space="0" w:color="auto"/>
          </w:divBdr>
        </w:div>
        <w:div w:id="502399711">
          <w:marLeft w:val="0"/>
          <w:marRight w:val="0"/>
          <w:marTop w:val="0"/>
          <w:marBottom w:val="0"/>
          <w:divBdr>
            <w:top w:val="none" w:sz="0" w:space="0" w:color="auto"/>
            <w:left w:val="none" w:sz="0" w:space="0" w:color="auto"/>
            <w:bottom w:val="none" w:sz="0" w:space="0" w:color="auto"/>
            <w:right w:val="none" w:sz="0" w:space="0" w:color="auto"/>
          </w:divBdr>
        </w:div>
        <w:div w:id="749888382">
          <w:marLeft w:val="0"/>
          <w:marRight w:val="0"/>
          <w:marTop w:val="0"/>
          <w:marBottom w:val="0"/>
          <w:divBdr>
            <w:top w:val="none" w:sz="0" w:space="0" w:color="auto"/>
            <w:left w:val="none" w:sz="0" w:space="0" w:color="auto"/>
            <w:bottom w:val="none" w:sz="0" w:space="0" w:color="auto"/>
            <w:right w:val="none" w:sz="0" w:space="0" w:color="auto"/>
          </w:divBdr>
        </w:div>
      </w:divsChild>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46780486">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198422487">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68544371">
      <w:bodyDiv w:val="1"/>
      <w:marLeft w:val="0"/>
      <w:marRight w:val="0"/>
      <w:marTop w:val="0"/>
      <w:marBottom w:val="0"/>
      <w:divBdr>
        <w:top w:val="none" w:sz="0" w:space="0" w:color="auto"/>
        <w:left w:val="none" w:sz="0" w:space="0" w:color="auto"/>
        <w:bottom w:val="none" w:sz="0" w:space="0" w:color="auto"/>
        <w:right w:val="none" w:sz="0" w:space="0" w:color="auto"/>
      </w:divBdr>
    </w:div>
    <w:div w:id="1271085769">
      <w:bodyDiv w:val="1"/>
      <w:marLeft w:val="0"/>
      <w:marRight w:val="0"/>
      <w:marTop w:val="0"/>
      <w:marBottom w:val="0"/>
      <w:divBdr>
        <w:top w:val="none" w:sz="0" w:space="0" w:color="auto"/>
        <w:left w:val="none" w:sz="0" w:space="0" w:color="auto"/>
        <w:bottom w:val="none" w:sz="0" w:space="0" w:color="auto"/>
        <w:right w:val="none" w:sz="0" w:space="0" w:color="auto"/>
      </w:divBdr>
    </w:div>
    <w:div w:id="1278026037">
      <w:bodyDiv w:val="1"/>
      <w:marLeft w:val="0"/>
      <w:marRight w:val="0"/>
      <w:marTop w:val="0"/>
      <w:marBottom w:val="0"/>
      <w:divBdr>
        <w:top w:val="none" w:sz="0" w:space="0" w:color="auto"/>
        <w:left w:val="none" w:sz="0" w:space="0" w:color="auto"/>
        <w:bottom w:val="none" w:sz="0" w:space="0" w:color="auto"/>
        <w:right w:val="none" w:sz="0" w:space="0" w:color="auto"/>
      </w:divBdr>
      <w:divsChild>
        <w:div w:id="304049048">
          <w:marLeft w:val="0"/>
          <w:marRight w:val="0"/>
          <w:marTop w:val="0"/>
          <w:marBottom w:val="0"/>
          <w:divBdr>
            <w:top w:val="none" w:sz="0" w:space="0" w:color="auto"/>
            <w:left w:val="none" w:sz="0" w:space="0" w:color="auto"/>
            <w:bottom w:val="none" w:sz="0" w:space="0" w:color="auto"/>
            <w:right w:val="none" w:sz="0" w:space="0" w:color="auto"/>
          </w:divBdr>
        </w:div>
      </w:divsChild>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384">
      <w:bodyDiv w:val="1"/>
      <w:marLeft w:val="0"/>
      <w:marRight w:val="0"/>
      <w:marTop w:val="0"/>
      <w:marBottom w:val="0"/>
      <w:divBdr>
        <w:top w:val="none" w:sz="0" w:space="0" w:color="auto"/>
        <w:left w:val="none" w:sz="0" w:space="0" w:color="auto"/>
        <w:bottom w:val="none" w:sz="0" w:space="0" w:color="auto"/>
        <w:right w:val="none" w:sz="0" w:space="0" w:color="auto"/>
      </w:divBdr>
    </w:div>
    <w:div w:id="1365331697">
      <w:bodyDiv w:val="1"/>
      <w:marLeft w:val="0"/>
      <w:marRight w:val="0"/>
      <w:marTop w:val="0"/>
      <w:marBottom w:val="0"/>
      <w:divBdr>
        <w:top w:val="none" w:sz="0" w:space="0" w:color="auto"/>
        <w:left w:val="none" w:sz="0" w:space="0" w:color="auto"/>
        <w:bottom w:val="none" w:sz="0" w:space="0" w:color="auto"/>
        <w:right w:val="none" w:sz="0" w:space="0" w:color="auto"/>
      </w:divBdr>
    </w:div>
    <w:div w:id="1493989766">
      <w:bodyDiv w:val="1"/>
      <w:marLeft w:val="0"/>
      <w:marRight w:val="0"/>
      <w:marTop w:val="0"/>
      <w:marBottom w:val="0"/>
      <w:divBdr>
        <w:top w:val="none" w:sz="0" w:space="0" w:color="auto"/>
        <w:left w:val="none" w:sz="0" w:space="0" w:color="auto"/>
        <w:bottom w:val="none" w:sz="0" w:space="0" w:color="auto"/>
        <w:right w:val="none" w:sz="0" w:space="0" w:color="auto"/>
      </w:divBdr>
    </w:div>
    <w:div w:id="1606620446">
      <w:bodyDiv w:val="1"/>
      <w:marLeft w:val="0"/>
      <w:marRight w:val="0"/>
      <w:marTop w:val="0"/>
      <w:marBottom w:val="0"/>
      <w:divBdr>
        <w:top w:val="none" w:sz="0" w:space="0" w:color="auto"/>
        <w:left w:val="none" w:sz="0" w:space="0" w:color="auto"/>
        <w:bottom w:val="none" w:sz="0" w:space="0" w:color="auto"/>
        <w:right w:val="none" w:sz="0" w:space="0" w:color="auto"/>
      </w:divBdr>
    </w:div>
    <w:div w:id="1636913636">
      <w:bodyDiv w:val="1"/>
      <w:marLeft w:val="0"/>
      <w:marRight w:val="0"/>
      <w:marTop w:val="0"/>
      <w:marBottom w:val="0"/>
      <w:divBdr>
        <w:top w:val="none" w:sz="0" w:space="0" w:color="auto"/>
        <w:left w:val="none" w:sz="0" w:space="0" w:color="auto"/>
        <w:bottom w:val="none" w:sz="0" w:space="0" w:color="auto"/>
        <w:right w:val="none" w:sz="0" w:space="0" w:color="auto"/>
      </w:divBdr>
      <w:divsChild>
        <w:div w:id="499587037">
          <w:marLeft w:val="0"/>
          <w:marRight w:val="0"/>
          <w:marTop w:val="0"/>
          <w:marBottom w:val="0"/>
          <w:divBdr>
            <w:top w:val="none" w:sz="0" w:space="0" w:color="auto"/>
            <w:left w:val="none" w:sz="0" w:space="0" w:color="auto"/>
            <w:bottom w:val="none" w:sz="0" w:space="0" w:color="auto"/>
            <w:right w:val="none" w:sz="0" w:space="0" w:color="auto"/>
          </w:divBdr>
        </w:div>
      </w:divsChild>
    </w:div>
    <w:div w:id="1638681783">
      <w:bodyDiv w:val="1"/>
      <w:marLeft w:val="0"/>
      <w:marRight w:val="0"/>
      <w:marTop w:val="0"/>
      <w:marBottom w:val="0"/>
      <w:divBdr>
        <w:top w:val="none" w:sz="0" w:space="0" w:color="auto"/>
        <w:left w:val="none" w:sz="0" w:space="0" w:color="auto"/>
        <w:bottom w:val="none" w:sz="0" w:space="0" w:color="auto"/>
        <w:right w:val="none" w:sz="0" w:space="0" w:color="auto"/>
      </w:divBdr>
    </w:div>
    <w:div w:id="1675038040">
      <w:bodyDiv w:val="1"/>
      <w:marLeft w:val="0"/>
      <w:marRight w:val="0"/>
      <w:marTop w:val="0"/>
      <w:marBottom w:val="0"/>
      <w:divBdr>
        <w:top w:val="none" w:sz="0" w:space="0" w:color="auto"/>
        <w:left w:val="none" w:sz="0" w:space="0" w:color="auto"/>
        <w:bottom w:val="none" w:sz="0" w:space="0" w:color="auto"/>
        <w:right w:val="none" w:sz="0" w:space="0" w:color="auto"/>
      </w:divBdr>
    </w:div>
    <w:div w:id="1683819737">
      <w:bodyDiv w:val="1"/>
      <w:marLeft w:val="0"/>
      <w:marRight w:val="0"/>
      <w:marTop w:val="0"/>
      <w:marBottom w:val="0"/>
      <w:divBdr>
        <w:top w:val="none" w:sz="0" w:space="0" w:color="auto"/>
        <w:left w:val="none" w:sz="0" w:space="0" w:color="auto"/>
        <w:bottom w:val="none" w:sz="0" w:space="0" w:color="auto"/>
        <w:right w:val="none" w:sz="0" w:space="0" w:color="auto"/>
      </w:divBdr>
    </w:div>
    <w:div w:id="1689527098">
      <w:bodyDiv w:val="1"/>
      <w:marLeft w:val="0"/>
      <w:marRight w:val="0"/>
      <w:marTop w:val="0"/>
      <w:marBottom w:val="0"/>
      <w:divBdr>
        <w:top w:val="none" w:sz="0" w:space="0" w:color="auto"/>
        <w:left w:val="none" w:sz="0" w:space="0" w:color="auto"/>
        <w:bottom w:val="none" w:sz="0" w:space="0" w:color="auto"/>
        <w:right w:val="none" w:sz="0" w:space="0" w:color="auto"/>
      </w:divBdr>
    </w:div>
    <w:div w:id="1702899897">
      <w:bodyDiv w:val="1"/>
      <w:marLeft w:val="0"/>
      <w:marRight w:val="0"/>
      <w:marTop w:val="0"/>
      <w:marBottom w:val="0"/>
      <w:divBdr>
        <w:top w:val="none" w:sz="0" w:space="0" w:color="auto"/>
        <w:left w:val="none" w:sz="0" w:space="0" w:color="auto"/>
        <w:bottom w:val="none" w:sz="0" w:space="0" w:color="auto"/>
        <w:right w:val="none" w:sz="0" w:space="0" w:color="auto"/>
      </w:divBdr>
      <w:divsChild>
        <w:div w:id="1426153661">
          <w:marLeft w:val="0"/>
          <w:marRight w:val="0"/>
          <w:marTop w:val="0"/>
          <w:marBottom w:val="0"/>
          <w:divBdr>
            <w:top w:val="none" w:sz="0" w:space="0" w:color="auto"/>
            <w:left w:val="none" w:sz="0" w:space="0" w:color="auto"/>
            <w:bottom w:val="none" w:sz="0" w:space="0" w:color="auto"/>
            <w:right w:val="none" w:sz="0" w:space="0" w:color="auto"/>
          </w:divBdr>
          <w:divsChild>
            <w:div w:id="1769160917">
              <w:marLeft w:val="0"/>
              <w:marRight w:val="0"/>
              <w:marTop w:val="0"/>
              <w:marBottom w:val="0"/>
              <w:divBdr>
                <w:top w:val="none" w:sz="0" w:space="0" w:color="auto"/>
                <w:left w:val="none" w:sz="0" w:space="0" w:color="auto"/>
                <w:bottom w:val="none" w:sz="0" w:space="0" w:color="auto"/>
                <w:right w:val="none" w:sz="0" w:space="0" w:color="auto"/>
              </w:divBdr>
              <w:divsChild>
                <w:div w:id="53138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564794">
      <w:bodyDiv w:val="1"/>
      <w:marLeft w:val="0"/>
      <w:marRight w:val="0"/>
      <w:marTop w:val="0"/>
      <w:marBottom w:val="0"/>
      <w:divBdr>
        <w:top w:val="none" w:sz="0" w:space="0" w:color="auto"/>
        <w:left w:val="none" w:sz="0" w:space="0" w:color="auto"/>
        <w:bottom w:val="none" w:sz="0" w:space="0" w:color="auto"/>
        <w:right w:val="none" w:sz="0" w:space="0" w:color="auto"/>
      </w:divBdr>
    </w:div>
    <w:div w:id="1717776438">
      <w:bodyDiv w:val="1"/>
      <w:marLeft w:val="0"/>
      <w:marRight w:val="0"/>
      <w:marTop w:val="0"/>
      <w:marBottom w:val="0"/>
      <w:divBdr>
        <w:top w:val="none" w:sz="0" w:space="0" w:color="auto"/>
        <w:left w:val="none" w:sz="0" w:space="0" w:color="auto"/>
        <w:bottom w:val="none" w:sz="0" w:space="0" w:color="auto"/>
        <w:right w:val="none" w:sz="0" w:space="0" w:color="auto"/>
      </w:divBdr>
    </w:div>
    <w:div w:id="1724668795">
      <w:bodyDiv w:val="1"/>
      <w:marLeft w:val="0"/>
      <w:marRight w:val="0"/>
      <w:marTop w:val="0"/>
      <w:marBottom w:val="0"/>
      <w:divBdr>
        <w:top w:val="none" w:sz="0" w:space="0" w:color="auto"/>
        <w:left w:val="none" w:sz="0" w:space="0" w:color="auto"/>
        <w:bottom w:val="none" w:sz="0" w:space="0" w:color="auto"/>
        <w:right w:val="none" w:sz="0" w:space="0" w:color="auto"/>
      </w:divBdr>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1966">
      <w:bodyDiv w:val="1"/>
      <w:marLeft w:val="0"/>
      <w:marRight w:val="0"/>
      <w:marTop w:val="0"/>
      <w:marBottom w:val="0"/>
      <w:divBdr>
        <w:top w:val="none" w:sz="0" w:space="0" w:color="auto"/>
        <w:left w:val="none" w:sz="0" w:space="0" w:color="auto"/>
        <w:bottom w:val="none" w:sz="0" w:space="0" w:color="auto"/>
        <w:right w:val="none" w:sz="0" w:space="0" w:color="auto"/>
      </w:divBdr>
    </w:div>
    <w:div w:id="1849976960">
      <w:bodyDiv w:val="1"/>
      <w:marLeft w:val="0"/>
      <w:marRight w:val="0"/>
      <w:marTop w:val="0"/>
      <w:marBottom w:val="0"/>
      <w:divBdr>
        <w:top w:val="none" w:sz="0" w:space="0" w:color="auto"/>
        <w:left w:val="none" w:sz="0" w:space="0" w:color="auto"/>
        <w:bottom w:val="none" w:sz="0" w:space="0" w:color="auto"/>
        <w:right w:val="none" w:sz="0" w:space="0" w:color="auto"/>
      </w:divBdr>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08219653">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1950623816">
      <w:bodyDiv w:val="1"/>
      <w:marLeft w:val="0"/>
      <w:marRight w:val="0"/>
      <w:marTop w:val="0"/>
      <w:marBottom w:val="0"/>
      <w:divBdr>
        <w:top w:val="none" w:sz="0" w:space="0" w:color="auto"/>
        <w:left w:val="none" w:sz="0" w:space="0" w:color="auto"/>
        <w:bottom w:val="none" w:sz="0" w:space="0" w:color="auto"/>
        <w:right w:val="none" w:sz="0" w:space="0" w:color="auto"/>
      </w:divBdr>
      <w:divsChild>
        <w:div w:id="1910336476">
          <w:marLeft w:val="0"/>
          <w:marRight w:val="0"/>
          <w:marTop w:val="0"/>
          <w:marBottom w:val="0"/>
          <w:divBdr>
            <w:top w:val="none" w:sz="0" w:space="0" w:color="auto"/>
            <w:left w:val="none" w:sz="0" w:space="0" w:color="auto"/>
            <w:bottom w:val="none" w:sz="0" w:space="0" w:color="auto"/>
            <w:right w:val="none" w:sz="0" w:space="0" w:color="auto"/>
          </w:divBdr>
        </w:div>
      </w:divsChild>
    </w:div>
    <w:div w:id="1959992575">
      <w:bodyDiv w:val="1"/>
      <w:marLeft w:val="0"/>
      <w:marRight w:val="0"/>
      <w:marTop w:val="0"/>
      <w:marBottom w:val="0"/>
      <w:divBdr>
        <w:top w:val="none" w:sz="0" w:space="0" w:color="auto"/>
        <w:left w:val="none" w:sz="0" w:space="0" w:color="auto"/>
        <w:bottom w:val="none" w:sz="0" w:space="0" w:color="auto"/>
        <w:right w:val="none" w:sz="0" w:space="0" w:color="auto"/>
      </w:divBdr>
    </w:div>
    <w:div w:id="2029598423">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113085986">
      <w:bodyDiv w:val="1"/>
      <w:marLeft w:val="0"/>
      <w:marRight w:val="0"/>
      <w:marTop w:val="0"/>
      <w:marBottom w:val="0"/>
      <w:divBdr>
        <w:top w:val="none" w:sz="0" w:space="0" w:color="auto"/>
        <w:left w:val="none" w:sz="0" w:space="0" w:color="auto"/>
        <w:bottom w:val="none" w:sz="0" w:space="0" w:color="auto"/>
        <w:right w:val="none" w:sz="0" w:space="0" w:color="auto"/>
      </w:divBdr>
      <w:divsChild>
        <w:div w:id="621234493">
          <w:marLeft w:val="0"/>
          <w:marRight w:val="0"/>
          <w:marTop w:val="0"/>
          <w:marBottom w:val="0"/>
          <w:divBdr>
            <w:top w:val="none" w:sz="0" w:space="0" w:color="auto"/>
            <w:left w:val="none" w:sz="0" w:space="0" w:color="auto"/>
            <w:bottom w:val="none" w:sz="0" w:space="0" w:color="auto"/>
            <w:right w:val="none" w:sz="0" w:space="0" w:color="auto"/>
          </w:divBdr>
        </w:div>
        <w:div w:id="1037657064">
          <w:marLeft w:val="0"/>
          <w:marRight w:val="0"/>
          <w:marTop w:val="0"/>
          <w:marBottom w:val="0"/>
          <w:divBdr>
            <w:top w:val="none" w:sz="0" w:space="0" w:color="auto"/>
            <w:left w:val="none" w:sz="0" w:space="0" w:color="auto"/>
            <w:bottom w:val="none" w:sz="0" w:space="0" w:color="auto"/>
            <w:right w:val="none" w:sz="0" w:space="0" w:color="auto"/>
          </w:divBdr>
        </w:div>
        <w:div w:id="1315449266">
          <w:marLeft w:val="0"/>
          <w:marRight w:val="0"/>
          <w:marTop w:val="0"/>
          <w:marBottom w:val="0"/>
          <w:divBdr>
            <w:top w:val="none" w:sz="0" w:space="0" w:color="auto"/>
            <w:left w:val="none" w:sz="0" w:space="0" w:color="auto"/>
            <w:bottom w:val="none" w:sz="0" w:space="0" w:color="auto"/>
            <w:right w:val="none" w:sz="0" w:space="0" w:color="auto"/>
          </w:divBdr>
        </w:div>
        <w:div w:id="48555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65DED-03D9-4EC4-9552-11AECD9A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2016-04-01T19:31:00Z</cp:lastPrinted>
  <dcterms:created xsi:type="dcterms:W3CDTF">2016-04-01T20:06:00Z</dcterms:created>
  <dcterms:modified xsi:type="dcterms:W3CDTF">2016-04-01T20:06:00Z</dcterms:modified>
</cp:coreProperties>
</file>