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B8" w:rsidRDefault="009A13E2" w:rsidP="008129B8">
      <w:pPr>
        <w:pStyle w:val="Heading2"/>
        <w:spacing w:line="276" w:lineRule="auto"/>
        <w:rPr>
          <w:rFonts w:ascii="Footlight MT Light" w:hAnsi="Footlight MT Light"/>
          <w:sz w:val="52"/>
          <w:szCs w:val="52"/>
        </w:rPr>
      </w:pPr>
      <w:r>
        <w:rPr>
          <w:noProof/>
          <w:sz w:val="24"/>
          <w:szCs w:val="24"/>
          <w:lang w:val="en-CA" w:eastAsia="en-CA"/>
        </w:rPr>
        <w:drawing>
          <wp:anchor distT="0" distB="0" distL="114300" distR="114300" simplePos="0" relativeHeight="251662336" behindDoc="0" locked="0" layoutInCell="1" allowOverlap="1" wp14:anchorId="002872A5" wp14:editId="2AC2D193">
            <wp:simplePos x="0" y="0"/>
            <wp:positionH relativeFrom="margin">
              <wp:posOffset>-763905</wp:posOffset>
            </wp:positionH>
            <wp:positionV relativeFrom="margin">
              <wp:posOffset>-763905</wp:posOffset>
            </wp:positionV>
            <wp:extent cx="7386320" cy="532130"/>
            <wp:effectExtent l="0" t="0" r="5080" b="1270"/>
            <wp:wrapSquare wrapText="bothSides"/>
            <wp:docPr id="3" name="Picture 3" descr="MC900022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221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86320" cy="532130"/>
                    </a:xfrm>
                    <a:prstGeom prst="rect">
                      <a:avLst/>
                    </a:prstGeom>
                    <a:noFill/>
                  </pic:spPr>
                </pic:pic>
              </a:graphicData>
            </a:graphic>
            <wp14:sizeRelH relativeFrom="page">
              <wp14:pctWidth>0</wp14:pctWidth>
            </wp14:sizeRelH>
            <wp14:sizeRelV relativeFrom="page">
              <wp14:pctHeight>0</wp14:pctHeight>
            </wp14:sizeRelV>
          </wp:anchor>
        </w:drawing>
      </w:r>
      <w:r w:rsidR="008129B8">
        <w:rPr>
          <w:noProof/>
          <w:lang w:val="en-CA" w:eastAsia="en-CA"/>
        </w:rPr>
        <w:drawing>
          <wp:anchor distT="0" distB="0" distL="114300" distR="114300" simplePos="0" relativeHeight="251660288" behindDoc="0" locked="0" layoutInCell="1" allowOverlap="1" wp14:anchorId="48EE48BE" wp14:editId="78697132">
            <wp:simplePos x="0" y="0"/>
            <wp:positionH relativeFrom="margin">
              <wp:posOffset>49530</wp:posOffset>
            </wp:positionH>
            <wp:positionV relativeFrom="margin">
              <wp:posOffset>201930</wp:posOffset>
            </wp:positionV>
            <wp:extent cx="1987550" cy="1285875"/>
            <wp:effectExtent l="0" t="0" r="0" b="9525"/>
            <wp:wrapSquare wrapText="bothSides"/>
            <wp:docPr id="2" name="Picture 2" descr="MC9002508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5087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0" cy="1285875"/>
                    </a:xfrm>
                    <a:prstGeom prst="rect">
                      <a:avLst/>
                    </a:prstGeom>
                    <a:noFill/>
                  </pic:spPr>
                </pic:pic>
              </a:graphicData>
            </a:graphic>
            <wp14:sizeRelH relativeFrom="page">
              <wp14:pctWidth>0</wp14:pctWidth>
            </wp14:sizeRelH>
            <wp14:sizeRelV relativeFrom="page">
              <wp14:pctHeight>0</wp14:pctHeight>
            </wp14:sizeRelV>
          </wp:anchor>
        </w:drawing>
      </w:r>
      <w:r w:rsidR="008129B8">
        <w:rPr>
          <w:rFonts w:ascii="Footlight MT Light" w:hAnsi="Footlight MT Light"/>
          <w:sz w:val="52"/>
          <w:szCs w:val="52"/>
        </w:rPr>
        <w:t>SNOWFLAKE BAZAAR 2014</w:t>
      </w:r>
    </w:p>
    <w:p w:rsidR="008129B8" w:rsidRDefault="008129B8" w:rsidP="008129B8">
      <w:pPr>
        <w:spacing w:line="276" w:lineRule="auto"/>
        <w:jc w:val="center"/>
        <w:rPr>
          <w:rFonts w:ascii="Footlight MT Light" w:hAnsi="Footlight MT Light"/>
          <w:b/>
          <w:i/>
          <w:sz w:val="40"/>
          <w:szCs w:val="40"/>
        </w:rPr>
      </w:pPr>
      <w:r>
        <w:rPr>
          <w:rFonts w:ascii="Footlight MT Light" w:hAnsi="Footlight MT Light"/>
          <w:b/>
          <w:i/>
          <w:sz w:val="40"/>
          <w:szCs w:val="40"/>
        </w:rPr>
        <w:t xml:space="preserve">  “</w:t>
      </w:r>
      <w:r>
        <w:rPr>
          <w:rFonts w:ascii="Footlight MT Light" w:hAnsi="Footlight MT Light"/>
          <w:b/>
          <w:i/>
          <w:color w:val="1F497D"/>
          <w:sz w:val="40"/>
          <w:szCs w:val="40"/>
        </w:rPr>
        <w:t>HELP US PREPARE</w:t>
      </w:r>
      <w:r>
        <w:rPr>
          <w:rFonts w:ascii="Footlight MT Light" w:hAnsi="Footlight MT Light"/>
          <w:b/>
          <w:i/>
          <w:sz w:val="40"/>
          <w:szCs w:val="40"/>
        </w:rPr>
        <w:t>”</w:t>
      </w:r>
    </w:p>
    <w:p w:rsidR="008129B8" w:rsidRDefault="008129B8" w:rsidP="008129B8">
      <w:pPr>
        <w:spacing w:line="276" w:lineRule="auto"/>
        <w:jc w:val="center"/>
        <w:rPr>
          <w:rFonts w:ascii="Footlight MT Light" w:hAnsi="Footlight MT Light"/>
          <w:b/>
          <w:i/>
          <w:sz w:val="40"/>
          <w:szCs w:val="40"/>
        </w:rPr>
      </w:pPr>
    </w:p>
    <w:p w:rsidR="008129B8" w:rsidRDefault="008129B8" w:rsidP="008129B8">
      <w:pPr>
        <w:spacing w:line="276" w:lineRule="auto"/>
        <w:jc w:val="center"/>
        <w:rPr>
          <w:rFonts w:ascii="Footlight MT Light" w:hAnsi="Footlight MT Light"/>
          <w:b/>
          <w:i/>
          <w:sz w:val="40"/>
          <w:szCs w:val="40"/>
        </w:rPr>
      </w:pPr>
    </w:p>
    <w:p w:rsidR="008129B8" w:rsidRDefault="008129B8" w:rsidP="008129B8">
      <w:pPr>
        <w:jc w:val="both"/>
        <w:rPr>
          <w:rFonts w:ascii="Footlight MT Light" w:hAnsi="Footlight MT Light"/>
          <w:sz w:val="28"/>
          <w:szCs w:val="28"/>
        </w:rPr>
      </w:pPr>
    </w:p>
    <w:p w:rsidR="008129B8" w:rsidRDefault="008129B8" w:rsidP="008129B8">
      <w:pPr>
        <w:spacing w:line="360" w:lineRule="auto"/>
        <w:ind w:firstLine="720"/>
        <w:jc w:val="both"/>
        <w:rPr>
          <w:rFonts w:ascii="Footlight MT Light" w:hAnsi="Footlight MT Light"/>
          <w:sz w:val="24"/>
          <w:szCs w:val="24"/>
        </w:rPr>
      </w:pPr>
      <w:r>
        <w:rPr>
          <w:rFonts w:ascii="Footlight MT Light" w:hAnsi="Footlight MT Light"/>
          <w:sz w:val="24"/>
          <w:szCs w:val="24"/>
        </w:rPr>
        <w:t xml:space="preserve">Plans are underway for another fabulous SNOWFLAKE BAZAAR.  Our goal is to once again host a great fundraiser/community building event. </w:t>
      </w:r>
    </w:p>
    <w:p w:rsidR="008129B8" w:rsidRDefault="008129B8" w:rsidP="008129B8">
      <w:pPr>
        <w:spacing w:line="360" w:lineRule="auto"/>
        <w:ind w:firstLine="720"/>
        <w:jc w:val="both"/>
        <w:rPr>
          <w:rFonts w:ascii="Footlight MT Light" w:hAnsi="Footlight MT Light"/>
          <w:sz w:val="24"/>
          <w:szCs w:val="24"/>
        </w:rPr>
      </w:pPr>
      <w:r>
        <w:rPr>
          <w:rFonts w:ascii="Footlight MT Light" w:hAnsi="Footlight MT Light"/>
          <w:sz w:val="24"/>
          <w:szCs w:val="24"/>
        </w:rPr>
        <w:t xml:space="preserve">The Bazaar date is set for </w:t>
      </w:r>
      <w:r>
        <w:rPr>
          <w:rFonts w:ascii="Footlight MT Light" w:hAnsi="Footlight MT Light"/>
          <w:b/>
          <w:sz w:val="24"/>
          <w:szCs w:val="24"/>
        </w:rPr>
        <w:t>Saturday, November 8</w:t>
      </w:r>
      <w:r>
        <w:rPr>
          <w:rFonts w:ascii="Footlight MT Light" w:hAnsi="Footlight MT Light"/>
          <w:b/>
          <w:sz w:val="24"/>
          <w:szCs w:val="24"/>
          <w:vertAlign w:val="superscript"/>
        </w:rPr>
        <w:t>th</w:t>
      </w:r>
      <w:r>
        <w:rPr>
          <w:rFonts w:ascii="Footlight MT Light" w:hAnsi="Footlight MT Light"/>
          <w:b/>
          <w:sz w:val="24"/>
          <w:szCs w:val="24"/>
        </w:rPr>
        <w:t>, 2014</w:t>
      </w:r>
      <w:r>
        <w:rPr>
          <w:rFonts w:ascii="Footlight MT Light" w:hAnsi="Footlight MT Light"/>
          <w:sz w:val="24"/>
          <w:szCs w:val="24"/>
        </w:rPr>
        <w:t>.  You can appreciate that much work and planning needs to be done beforehand so please consider adding us to your calendar for some assistance over the next few weeks.</w:t>
      </w:r>
    </w:p>
    <w:p w:rsidR="008129B8" w:rsidRDefault="008129B8" w:rsidP="008129B8">
      <w:pPr>
        <w:spacing w:line="360" w:lineRule="auto"/>
        <w:ind w:firstLine="720"/>
        <w:jc w:val="both"/>
        <w:rPr>
          <w:rFonts w:ascii="Footlight MT Light" w:hAnsi="Footlight MT Light"/>
          <w:sz w:val="24"/>
          <w:szCs w:val="24"/>
        </w:rPr>
      </w:pPr>
      <w:r>
        <w:rPr>
          <w:rFonts w:ascii="Footlight MT Light" w:hAnsi="Footlight MT Light"/>
          <w:sz w:val="24"/>
          <w:szCs w:val="24"/>
        </w:rPr>
        <w:t>As always a Bazaar needs the products of your gifted hands and hearts.    Items such as your handiwork, sewing, arts, crafts, homemade jams &amp; jellies, hand-crafted cards, and baking are all welcomed items for the Bazaar.  We are grateful for the product of any and all talents!</w:t>
      </w:r>
    </w:p>
    <w:p w:rsidR="008129B8" w:rsidRDefault="008129B8" w:rsidP="008129B8">
      <w:pPr>
        <w:spacing w:line="360" w:lineRule="auto"/>
        <w:ind w:firstLine="720"/>
        <w:jc w:val="both"/>
        <w:rPr>
          <w:rFonts w:ascii="Footlight MT Light" w:hAnsi="Footlight MT Light"/>
          <w:sz w:val="24"/>
          <w:szCs w:val="24"/>
        </w:rPr>
      </w:pPr>
      <w:r>
        <w:rPr>
          <w:rFonts w:ascii="Footlight MT Light" w:hAnsi="Footlight MT Light"/>
          <w:sz w:val="24"/>
          <w:szCs w:val="24"/>
        </w:rPr>
        <w:t xml:space="preserve">We still plan on preparing great ‘themed’ gift baskets for purchase and would be happy to receive any </w:t>
      </w:r>
      <w:r>
        <w:rPr>
          <w:rFonts w:ascii="Footlight MT Light" w:hAnsi="Footlight MT Light"/>
          <w:b/>
          <w:sz w:val="24"/>
          <w:szCs w:val="24"/>
        </w:rPr>
        <w:t>new items</w:t>
      </w:r>
      <w:r>
        <w:rPr>
          <w:rFonts w:ascii="Footlight MT Light" w:hAnsi="Footlight MT Light"/>
          <w:sz w:val="24"/>
          <w:szCs w:val="24"/>
        </w:rPr>
        <w:t xml:space="preserve"> that you wish to donate to complete these baskets. Some of the themes we are exploring are: Coffee Lovers, Tea Time, Spa, Movie Night, Kids’, Grandparents, Book Lover, Cooking, Entertainment, Gardening, Golf, Car Care, Decorations, Baby, Saturday Night Fever, etc…</w:t>
      </w:r>
    </w:p>
    <w:p w:rsidR="008129B8" w:rsidRDefault="008129B8" w:rsidP="008129B8">
      <w:pPr>
        <w:spacing w:line="360" w:lineRule="auto"/>
        <w:ind w:firstLine="720"/>
        <w:jc w:val="both"/>
        <w:rPr>
          <w:rFonts w:ascii="Footlight MT Light" w:hAnsi="Footlight MT Light"/>
          <w:sz w:val="24"/>
          <w:szCs w:val="24"/>
        </w:rPr>
      </w:pPr>
      <w:r>
        <w:rPr>
          <w:rFonts w:ascii="Footlight MT Light" w:hAnsi="Footlight MT Light"/>
          <w:sz w:val="24"/>
          <w:szCs w:val="24"/>
        </w:rPr>
        <w:t xml:space="preserve">Our gift-in-a-jar idea was such a hit last year that we ask you to collect your large </w:t>
      </w:r>
      <w:proofErr w:type="spellStart"/>
      <w:r>
        <w:rPr>
          <w:rFonts w:ascii="Footlight MT Light" w:hAnsi="Footlight MT Light"/>
          <w:sz w:val="24"/>
          <w:szCs w:val="24"/>
        </w:rPr>
        <w:t>Cheez</w:t>
      </w:r>
      <w:proofErr w:type="spellEnd"/>
      <w:r>
        <w:rPr>
          <w:rFonts w:ascii="Footlight MT Light" w:hAnsi="Footlight MT Light"/>
          <w:sz w:val="24"/>
          <w:szCs w:val="24"/>
        </w:rPr>
        <w:t xml:space="preserve"> Whiz jars so we can have a unique size jar to fill.</w:t>
      </w:r>
    </w:p>
    <w:p w:rsidR="008129B8" w:rsidRDefault="008129B8" w:rsidP="008129B8">
      <w:pPr>
        <w:spacing w:line="360" w:lineRule="auto"/>
        <w:ind w:firstLine="720"/>
        <w:jc w:val="both"/>
        <w:rPr>
          <w:rFonts w:ascii="Footlight MT Light" w:hAnsi="Footlight MT Light"/>
          <w:sz w:val="24"/>
          <w:szCs w:val="24"/>
        </w:rPr>
      </w:pPr>
      <w:r>
        <w:rPr>
          <w:rFonts w:ascii="Footlight MT Light" w:hAnsi="Footlight MT Light"/>
          <w:sz w:val="24"/>
          <w:szCs w:val="24"/>
        </w:rPr>
        <w:t>Sign-up sheets will be available (after the Thanksgiving weekend) so please plan to give us a few hours of your time.</w:t>
      </w:r>
    </w:p>
    <w:p w:rsidR="008129B8" w:rsidRDefault="008129B8" w:rsidP="008129B8">
      <w:pPr>
        <w:spacing w:line="360" w:lineRule="auto"/>
        <w:ind w:firstLine="720"/>
        <w:jc w:val="both"/>
        <w:rPr>
          <w:noProof/>
          <w:lang w:val="en-CA" w:eastAsia="en-CA"/>
        </w:rPr>
      </w:pPr>
      <w:r>
        <w:rPr>
          <w:rFonts w:ascii="Footlight MT Light" w:hAnsi="Footlight MT Light"/>
          <w:sz w:val="24"/>
          <w:szCs w:val="24"/>
        </w:rPr>
        <w:t xml:space="preserve">The success of last year’s Bazaar was due to the dynamic participation of all the St. Vital parishioners; </w:t>
      </w:r>
      <w:r>
        <w:rPr>
          <w:rFonts w:ascii="Footlight MT Light" w:hAnsi="Footlight MT Light"/>
          <w:b/>
          <w:i/>
          <w:sz w:val="24"/>
          <w:szCs w:val="24"/>
        </w:rPr>
        <w:t>now let’s do it again</w:t>
      </w:r>
      <w:proofErr w:type="gramStart"/>
      <w:r>
        <w:rPr>
          <w:rFonts w:ascii="Footlight MT Light" w:hAnsi="Footlight MT Light"/>
          <w:sz w:val="24"/>
          <w:szCs w:val="24"/>
        </w:rPr>
        <w:t>!.</w:t>
      </w:r>
      <w:proofErr w:type="gramEnd"/>
      <w:r w:rsidR="009A13E2" w:rsidRPr="009A13E2">
        <w:rPr>
          <w:sz w:val="24"/>
          <w:szCs w:val="24"/>
        </w:rPr>
        <w:t xml:space="preserve"> </w:t>
      </w:r>
    </w:p>
    <w:p w:rsidR="00FA6F2A" w:rsidRDefault="00FA6F2A" w:rsidP="008129B8">
      <w:pPr>
        <w:spacing w:line="360" w:lineRule="auto"/>
        <w:ind w:firstLine="720"/>
        <w:jc w:val="both"/>
        <w:rPr>
          <w:noProof/>
          <w:lang w:val="en-CA" w:eastAsia="en-CA"/>
        </w:rPr>
      </w:pPr>
    </w:p>
    <w:p w:rsidR="00FA6F2A" w:rsidRDefault="00FA6F2A" w:rsidP="008129B8">
      <w:pPr>
        <w:spacing w:line="360" w:lineRule="auto"/>
        <w:ind w:firstLine="720"/>
        <w:jc w:val="both"/>
        <w:rPr>
          <w:noProof/>
          <w:lang w:val="en-CA" w:eastAsia="en-CA"/>
        </w:rPr>
      </w:pPr>
    </w:p>
    <w:p w:rsidR="00FA6F2A" w:rsidRDefault="00FA6F2A" w:rsidP="008129B8">
      <w:pPr>
        <w:spacing w:line="360" w:lineRule="auto"/>
        <w:ind w:firstLine="720"/>
        <w:jc w:val="both"/>
        <w:rPr>
          <w:noProof/>
          <w:lang w:val="en-CA" w:eastAsia="en-CA"/>
        </w:rPr>
      </w:pPr>
    </w:p>
    <w:p w:rsidR="00FA6F2A" w:rsidRDefault="009A13E2" w:rsidP="008129B8">
      <w:pPr>
        <w:spacing w:line="360" w:lineRule="auto"/>
        <w:ind w:firstLine="720"/>
        <w:jc w:val="both"/>
        <w:rPr>
          <w:noProof/>
          <w:lang w:val="en-CA" w:eastAsia="en-CA"/>
        </w:rPr>
      </w:pPr>
      <w:r>
        <w:rPr>
          <w:noProof/>
          <w:lang w:val="en-CA" w:eastAsia="en-CA"/>
        </w:rPr>
        <w:drawing>
          <wp:anchor distT="0" distB="0" distL="114300" distR="114300" simplePos="0" relativeHeight="251664384" behindDoc="0" locked="0" layoutInCell="1" allowOverlap="1" wp14:anchorId="05599F16" wp14:editId="5A38CD42">
            <wp:simplePos x="0" y="0"/>
            <wp:positionH relativeFrom="margin">
              <wp:posOffset>201930</wp:posOffset>
            </wp:positionH>
            <wp:positionV relativeFrom="margin">
              <wp:posOffset>354330</wp:posOffset>
            </wp:positionV>
            <wp:extent cx="1987550" cy="1285875"/>
            <wp:effectExtent l="0" t="0" r="0" b="9525"/>
            <wp:wrapSquare wrapText="bothSides"/>
            <wp:docPr id="6" name="Picture 6" descr="MC9002508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5087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550" cy="1285875"/>
                    </a:xfrm>
                    <a:prstGeom prst="rect">
                      <a:avLst/>
                    </a:prstGeom>
                    <a:noFill/>
                  </pic:spPr>
                </pic:pic>
              </a:graphicData>
            </a:graphic>
            <wp14:sizeRelH relativeFrom="page">
              <wp14:pctWidth>0</wp14:pctWidth>
            </wp14:sizeRelH>
            <wp14:sizeRelV relativeFrom="page">
              <wp14:pctHeight>0</wp14:pctHeight>
            </wp14:sizeRelV>
          </wp:anchor>
        </w:drawing>
      </w:r>
    </w:p>
    <w:p w:rsidR="00FA6F2A" w:rsidRDefault="00FA6F2A" w:rsidP="008129B8">
      <w:pPr>
        <w:spacing w:line="360" w:lineRule="auto"/>
        <w:ind w:firstLine="720"/>
        <w:jc w:val="both"/>
        <w:rPr>
          <w:noProof/>
          <w:lang w:val="en-CA" w:eastAsia="en-CA"/>
        </w:rPr>
      </w:pPr>
    </w:p>
    <w:p w:rsidR="009A13E2" w:rsidRDefault="009A13E2" w:rsidP="009A13E2">
      <w:pPr>
        <w:rPr>
          <w:b/>
          <w:color w:val="000000"/>
          <w:sz w:val="24"/>
          <w:szCs w:val="24"/>
          <w:u w:val="single"/>
          <w:lang w:val="en-CA" w:eastAsia="en-CA"/>
        </w:rPr>
      </w:pPr>
    </w:p>
    <w:p w:rsidR="009A13E2" w:rsidRDefault="009A13E2" w:rsidP="009A13E2">
      <w:pPr>
        <w:rPr>
          <w:b/>
          <w:color w:val="000000"/>
          <w:sz w:val="24"/>
          <w:szCs w:val="24"/>
          <w:u w:val="single"/>
          <w:lang w:val="en-CA" w:eastAsia="en-CA"/>
        </w:rPr>
      </w:pPr>
    </w:p>
    <w:p w:rsidR="009A13E2" w:rsidRDefault="009A13E2" w:rsidP="009A13E2">
      <w:pPr>
        <w:rPr>
          <w:noProof/>
          <w:sz w:val="24"/>
          <w:szCs w:val="24"/>
          <w:lang w:val="en-CA" w:eastAsia="en-CA"/>
        </w:rPr>
      </w:pPr>
    </w:p>
    <w:p w:rsidR="009A13E2" w:rsidRDefault="009A13E2" w:rsidP="009A13E2">
      <w:pPr>
        <w:rPr>
          <w:b/>
          <w:color w:val="000000"/>
          <w:sz w:val="24"/>
          <w:szCs w:val="24"/>
          <w:u w:val="single"/>
          <w:lang w:val="en-CA" w:eastAsia="en-CA"/>
        </w:rPr>
      </w:pPr>
      <w:r>
        <w:rPr>
          <w:b/>
          <w:color w:val="000000"/>
          <w:sz w:val="24"/>
          <w:szCs w:val="24"/>
          <w:u w:val="single"/>
          <w:lang w:val="en-CA" w:eastAsia="en-CA"/>
        </w:rPr>
        <w:lastRenderedPageBreak/>
        <w:t>MASS INTENTIONS</w:t>
      </w:r>
    </w:p>
    <w:p w:rsidR="009A13E2" w:rsidRDefault="009A13E2" w:rsidP="009A13E2">
      <w:pPr>
        <w:rPr>
          <w:color w:val="000000"/>
          <w:sz w:val="22"/>
          <w:szCs w:val="22"/>
          <w:lang w:val="en-CA" w:eastAsia="en-CA"/>
        </w:rPr>
      </w:pPr>
      <w:r>
        <w:rPr>
          <w:color w:val="000000"/>
          <w:sz w:val="22"/>
          <w:szCs w:val="22"/>
          <w:lang w:val="en-CA" w:eastAsia="en-CA"/>
        </w:rPr>
        <w:t xml:space="preserve">Saturday, Oct. </w:t>
      </w:r>
      <w:proofErr w:type="gramStart"/>
      <w:r>
        <w:rPr>
          <w:color w:val="000000"/>
          <w:sz w:val="22"/>
          <w:szCs w:val="22"/>
          <w:lang w:val="en-CA" w:eastAsia="en-CA"/>
        </w:rPr>
        <w:t>11</w:t>
      </w:r>
      <w:r>
        <w:rPr>
          <w:color w:val="000000"/>
          <w:sz w:val="22"/>
          <w:szCs w:val="22"/>
          <w:vertAlign w:val="superscript"/>
          <w:lang w:val="en-CA" w:eastAsia="en-CA"/>
        </w:rPr>
        <w:t>th</w:t>
      </w:r>
      <w:r>
        <w:rPr>
          <w:color w:val="000000"/>
          <w:sz w:val="22"/>
          <w:szCs w:val="22"/>
          <w:lang w:val="en-CA" w:eastAsia="en-CA"/>
        </w:rPr>
        <w:t xml:space="preserve">  (</w:t>
      </w:r>
      <w:proofErr w:type="gramEnd"/>
      <w:r>
        <w:rPr>
          <w:color w:val="000000"/>
          <w:sz w:val="22"/>
          <w:szCs w:val="22"/>
          <w:lang w:val="en-CA" w:eastAsia="en-CA"/>
        </w:rPr>
        <w:t xml:space="preserve">5:00 p.m.)  </w:t>
      </w:r>
      <w:r>
        <w:rPr>
          <w:rFonts w:ascii="MS Gothic" w:eastAsia="MS Gothic" w:hAnsi="MS Gothic" w:cs="MS Gothic" w:hint="eastAsia"/>
          <w:sz w:val="22"/>
          <w:szCs w:val="22"/>
          <w:lang w:val="en-CA" w:eastAsia="en-CA"/>
        </w:rPr>
        <w:t>✞</w:t>
      </w:r>
      <w:r>
        <w:rPr>
          <w:color w:val="000000"/>
          <w:sz w:val="22"/>
          <w:szCs w:val="22"/>
          <w:lang w:val="en-CA" w:eastAsia="en-CA"/>
        </w:rPr>
        <w:t>Tyrone de Run</w:t>
      </w:r>
    </w:p>
    <w:p w:rsidR="009A13E2" w:rsidRDefault="009A13E2" w:rsidP="009A13E2">
      <w:pPr>
        <w:rPr>
          <w:color w:val="000000"/>
          <w:sz w:val="22"/>
          <w:szCs w:val="22"/>
          <w:lang w:val="en-CA" w:eastAsia="en-CA"/>
        </w:rPr>
      </w:pPr>
      <w:proofErr w:type="gramStart"/>
      <w:r>
        <w:rPr>
          <w:color w:val="000000"/>
          <w:sz w:val="22"/>
          <w:szCs w:val="22"/>
          <w:lang w:val="en-CA" w:eastAsia="en-CA"/>
        </w:rPr>
        <w:t>Sunday, Oct. 12</w:t>
      </w:r>
      <w:r>
        <w:rPr>
          <w:color w:val="000000"/>
          <w:sz w:val="22"/>
          <w:szCs w:val="22"/>
          <w:vertAlign w:val="superscript"/>
          <w:lang w:val="en-CA" w:eastAsia="en-CA"/>
        </w:rPr>
        <w:t>th</w:t>
      </w:r>
      <w:r>
        <w:rPr>
          <w:color w:val="000000"/>
          <w:sz w:val="22"/>
          <w:szCs w:val="22"/>
          <w:lang w:val="en-CA" w:eastAsia="en-CA"/>
        </w:rPr>
        <w:t xml:space="preserve">    (11:00 a.m.)</w:t>
      </w:r>
      <w:proofErr w:type="gramEnd"/>
      <w:r>
        <w:rPr>
          <w:color w:val="000000"/>
          <w:sz w:val="22"/>
          <w:szCs w:val="22"/>
          <w:lang w:val="en-CA" w:eastAsia="en-CA"/>
        </w:rPr>
        <w:t xml:space="preserve">   St. Vital Parish &amp; Parishioners</w:t>
      </w:r>
    </w:p>
    <w:p w:rsidR="009A13E2" w:rsidRDefault="009A13E2" w:rsidP="009A13E2">
      <w:pPr>
        <w:rPr>
          <w:color w:val="000000"/>
          <w:sz w:val="22"/>
          <w:szCs w:val="22"/>
          <w:lang w:val="en-CA" w:eastAsia="en-CA"/>
        </w:rPr>
      </w:pPr>
      <w:r>
        <w:rPr>
          <w:color w:val="000000"/>
          <w:sz w:val="22"/>
          <w:szCs w:val="22"/>
          <w:lang w:val="en-CA" w:eastAsia="en-CA"/>
        </w:rPr>
        <w:t>Tuesday, Oct 14</w:t>
      </w:r>
      <w:r>
        <w:rPr>
          <w:color w:val="000000"/>
          <w:sz w:val="22"/>
          <w:szCs w:val="22"/>
          <w:vertAlign w:val="superscript"/>
          <w:lang w:val="en-CA" w:eastAsia="en-CA"/>
        </w:rPr>
        <w:t>th</w:t>
      </w:r>
      <w:r>
        <w:rPr>
          <w:color w:val="000000"/>
          <w:sz w:val="22"/>
          <w:szCs w:val="22"/>
          <w:lang w:val="en-CA" w:eastAsia="en-CA"/>
        </w:rPr>
        <w:t xml:space="preserve"> </w:t>
      </w:r>
      <w:r>
        <w:rPr>
          <w:rFonts w:ascii="MS Gothic" w:eastAsia="MS Gothic" w:hAnsi="MS Gothic" w:cs="MS Gothic" w:hint="eastAsia"/>
          <w:sz w:val="22"/>
          <w:szCs w:val="22"/>
          <w:lang w:val="en-CA" w:eastAsia="en-CA"/>
        </w:rPr>
        <w:t>✞</w:t>
      </w:r>
      <w:r>
        <w:rPr>
          <w:color w:val="000000"/>
          <w:sz w:val="22"/>
          <w:szCs w:val="22"/>
          <w:lang w:val="en-CA" w:eastAsia="en-CA"/>
        </w:rPr>
        <w:t xml:space="preserve"> Enrique Carrera-Lowe</w:t>
      </w:r>
    </w:p>
    <w:p w:rsidR="009A13E2" w:rsidRDefault="009A13E2" w:rsidP="009A13E2">
      <w:pPr>
        <w:rPr>
          <w:color w:val="000000"/>
          <w:sz w:val="22"/>
          <w:szCs w:val="22"/>
          <w:lang w:val="en-CA" w:eastAsia="en-CA"/>
        </w:rPr>
      </w:pPr>
      <w:r>
        <w:rPr>
          <w:color w:val="000000"/>
          <w:sz w:val="22"/>
          <w:szCs w:val="22"/>
          <w:lang w:val="en-CA" w:eastAsia="en-CA"/>
        </w:rPr>
        <w:t>Wed. Oct 15</w:t>
      </w:r>
      <w:r>
        <w:rPr>
          <w:color w:val="000000"/>
          <w:sz w:val="22"/>
          <w:szCs w:val="22"/>
          <w:vertAlign w:val="superscript"/>
          <w:lang w:val="en-CA" w:eastAsia="en-CA"/>
        </w:rPr>
        <w:t>th</w:t>
      </w:r>
      <w:r>
        <w:rPr>
          <w:color w:val="000000"/>
          <w:sz w:val="22"/>
          <w:szCs w:val="22"/>
          <w:lang w:val="en-CA" w:eastAsia="en-CA"/>
        </w:rPr>
        <w:t xml:space="preserve"> </w:t>
      </w:r>
      <w:r>
        <w:rPr>
          <w:rFonts w:ascii="MS Gothic" w:eastAsia="MS Gothic" w:hAnsi="MS Gothic" w:cs="MS Gothic" w:hint="eastAsia"/>
          <w:sz w:val="22"/>
          <w:szCs w:val="22"/>
          <w:lang w:val="en-CA" w:eastAsia="en-CA"/>
        </w:rPr>
        <w:t>✞</w:t>
      </w:r>
      <w:r>
        <w:rPr>
          <w:color w:val="000000"/>
          <w:sz w:val="22"/>
          <w:szCs w:val="22"/>
          <w:lang w:val="en-CA" w:eastAsia="en-CA"/>
        </w:rPr>
        <w:t>Jack Morin</w:t>
      </w:r>
    </w:p>
    <w:p w:rsidR="009A13E2" w:rsidRDefault="009A13E2" w:rsidP="009A13E2">
      <w:pPr>
        <w:rPr>
          <w:color w:val="000000"/>
          <w:sz w:val="22"/>
          <w:szCs w:val="22"/>
          <w:lang w:val="en-CA" w:eastAsia="en-CA"/>
        </w:rPr>
      </w:pPr>
      <w:r>
        <w:rPr>
          <w:color w:val="000000"/>
          <w:sz w:val="22"/>
          <w:szCs w:val="22"/>
          <w:lang w:val="en-CA" w:eastAsia="en-CA"/>
        </w:rPr>
        <w:t>Fri. Oct 17</w:t>
      </w:r>
      <w:r>
        <w:rPr>
          <w:color w:val="000000"/>
          <w:sz w:val="22"/>
          <w:szCs w:val="22"/>
          <w:vertAlign w:val="superscript"/>
          <w:lang w:val="en-CA" w:eastAsia="en-CA"/>
        </w:rPr>
        <w:t>th</w:t>
      </w:r>
      <w:r>
        <w:rPr>
          <w:color w:val="000000"/>
          <w:sz w:val="22"/>
          <w:szCs w:val="22"/>
          <w:lang w:val="en-CA" w:eastAsia="en-CA"/>
        </w:rPr>
        <w:t xml:space="preserve"> </w:t>
      </w:r>
      <w:r>
        <w:rPr>
          <w:rFonts w:ascii="MS Gothic" w:eastAsia="MS Gothic" w:hAnsi="MS Gothic" w:cs="MS Gothic" w:hint="eastAsia"/>
          <w:sz w:val="22"/>
          <w:szCs w:val="22"/>
          <w:lang w:val="en-CA" w:eastAsia="en-CA"/>
        </w:rPr>
        <w:t>✞</w:t>
      </w:r>
      <w:r>
        <w:rPr>
          <w:color w:val="000000"/>
          <w:sz w:val="22"/>
          <w:szCs w:val="22"/>
          <w:lang w:val="en-CA" w:eastAsia="en-CA"/>
        </w:rPr>
        <w:t xml:space="preserve">Lucien </w:t>
      </w:r>
      <w:proofErr w:type="spellStart"/>
      <w:r>
        <w:rPr>
          <w:color w:val="000000"/>
          <w:sz w:val="22"/>
          <w:szCs w:val="22"/>
          <w:lang w:val="en-CA" w:eastAsia="en-CA"/>
        </w:rPr>
        <w:t>Vigeant</w:t>
      </w:r>
      <w:proofErr w:type="spellEnd"/>
    </w:p>
    <w:p w:rsidR="009A13E2" w:rsidRDefault="009A13E2" w:rsidP="009A13E2">
      <w:pPr>
        <w:rPr>
          <w:rFonts w:ascii="Calibri,Bold" w:eastAsiaTheme="minorHAnsi" w:hAnsi="Calibri,Bold" w:cs="Calibri,Bold"/>
          <w:bCs/>
          <w:color w:val="000000"/>
          <w:sz w:val="22"/>
          <w:szCs w:val="22"/>
          <w:lang w:val="en-CA"/>
        </w:rPr>
      </w:pPr>
    </w:p>
    <w:p w:rsidR="009A13E2" w:rsidRPr="009A13E2" w:rsidRDefault="009A13E2" w:rsidP="009A13E2">
      <w:pPr>
        <w:rPr>
          <w:rFonts w:ascii="Tahoma" w:eastAsiaTheme="minorHAnsi" w:hAnsi="Tahoma" w:cs="Tahoma"/>
          <w:color w:val="000000"/>
          <w:sz w:val="24"/>
          <w:szCs w:val="24"/>
          <w:lang w:val="en-CA"/>
        </w:rPr>
      </w:pPr>
      <w:r w:rsidRPr="009A13E2">
        <w:rPr>
          <w:rFonts w:ascii="Tahoma" w:eastAsiaTheme="minorHAnsi" w:hAnsi="Tahoma" w:cs="Tahoma"/>
          <w:color w:val="000000"/>
          <w:sz w:val="24"/>
          <w:szCs w:val="24"/>
          <w:lang w:val="en-CA"/>
        </w:rPr>
        <w:t xml:space="preserve"> </w:t>
      </w:r>
      <w:r w:rsidRPr="009A13E2">
        <w:rPr>
          <w:rFonts w:ascii="Tahoma" w:eastAsiaTheme="minorHAnsi" w:hAnsi="Tahoma" w:cs="Tahoma"/>
          <w:b/>
          <w:bCs/>
          <w:color w:val="000000"/>
          <w:sz w:val="24"/>
          <w:szCs w:val="24"/>
          <w:lang w:val="en-CA"/>
        </w:rPr>
        <w:t xml:space="preserve">A THANKSGIVING PRAYER </w:t>
      </w:r>
    </w:p>
    <w:p w:rsidR="009A13E2" w:rsidRDefault="009A13E2" w:rsidP="009A13E2">
      <w:pPr>
        <w:rPr>
          <w:rFonts w:ascii="Comic Sans MS" w:eastAsiaTheme="minorHAnsi" w:hAnsi="Comic Sans MS" w:cs="Comic Sans MS"/>
          <w:color w:val="000000"/>
          <w:sz w:val="24"/>
          <w:szCs w:val="24"/>
          <w:lang w:val="en-CA"/>
        </w:rPr>
      </w:pPr>
      <w:r w:rsidRPr="009A13E2">
        <w:rPr>
          <w:rFonts w:ascii="Comic Sans MS" w:eastAsiaTheme="minorHAnsi" w:hAnsi="Comic Sans MS" w:cs="Comic Sans MS"/>
          <w:color w:val="000000"/>
          <w:sz w:val="24"/>
          <w:szCs w:val="24"/>
          <w:lang w:val="en-CA"/>
        </w:rPr>
        <w:t xml:space="preserve">Blessed are you, Lord our God </w:t>
      </w:r>
    </w:p>
    <w:p w:rsidR="009A13E2" w:rsidRPr="009A13E2" w:rsidRDefault="009A13E2" w:rsidP="009A13E2">
      <w:pPr>
        <w:rPr>
          <w:rFonts w:ascii="Comic Sans MS" w:eastAsiaTheme="minorHAnsi" w:hAnsi="Comic Sans MS" w:cs="Comic Sans MS"/>
          <w:color w:val="000000"/>
          <w:sz w:val="24"/>
          <w:szCs w:val="24"/>
          <w:lang w:val="en-CA"/>
        </w:rPr>
      </w:pPr>
      <w:r w:rsidRPr="009A13E2">
        <w:rPr>
          <w:rFonts w:ascii="Comic Sans MS" w:eastAsiaTheme="minorHAnsi" w:hAnsi="Comic Sans MS" w:cs="Comic Sans MS"/>
          <w:color w:val="000000"/>
          <w:sz w:val="24"/>
          <w:szCs w:val="24"/>
          <w:lang w:val="en-CA"/>
        </w:rPr>
        <w:t xml:space="preserve">Creator of heaven and earth, </w:t>
      </w:r>
    </w:p>
    <w:p w:rsidR="009A13E2" w:rsidRPr="009A13E2" w:rsidRDefault="009A13E2" w:rsidP="009A13E2">
      <w:pPr>
        <w:rPr>
          <w:rFonts w:ascii="Comic Sans MS" w:eastAsiaTheme="minorHAnsi" w:hAnsi="Comic Sans MS" w:cs="Comic Sans MS"/>
          <w:color w:val="000000"/>
          <w:sz w:val="24"/>
          <w:szCs w:val="24"/>
          <w:lang w:val="en-CA"/>
        </w:rPr>
      </w:pPr>
      <w:proofErr w:type="gramStart"/>
      <w:r w:rsidRPr="009A13E2">
        <w:rPr>
          <w:rFonts w:ascii="Comic Sans MS" w:eastAsiaTheme="minorHAnsi" w:hAnsi="Comic Sans MS" w:cs="Comic Sans MS"/>
          <w:color w:val="000000"/>
          <w:sz w:val="24"/>
          <w:szCs w:val="24"/>
          <w:lang w:val="en-CA"/>
        </w:rPr>
        <w:t>Father of our Lord Jesus Christ.</w:t>
      </w:r>
      <w:proofErr w:type="gramEnd"/>
      <w:r w:rsidRPr="009A13E2">
        <w:rPr>
          <w:rFonts w:ascii="Comic Sans MS" w:eastAsiaTheme="minorHAnsi" w:hAnsi="Comic Sans MS" w:cs="Comic Sans MS"/>
          <w:color w:val="000000"/>
          <w:sz w:val="24"/>
          <w:szCs w:val="24"/>
          <w:lang w:val="en-CA"/>
        </w:rPr>
        <w:t xml:space="preserve"> </w:t>
      </w:r>
    </w:p>
    <w:p w:rsidR="009A13E2" w:rsidRDefault="009A13E2" w:rsidP="009A13E2">
      <w:pPr>
        <w:rPr>
          <w:rFonts w:ascii="Comic Sans MS" w:eastAsiaTheme="minorHAnsi" w:hAnsi="Comic Sans MS" w:cs="Comic Sans MS"/>
          <w:color w:val="000000"/>
          <w:sz w:val="24"/>
          <w:szCs w:val="24"/>
          <w:lang w:val="en-CA"/>
        </w:rPr>
      </w:pPr>
      <w:r w:rsidRPr="009A13E2">
        <w:rPr>
          <w:rFonts w:ascii="Comic Sans MS" w:eastAsiaTheme="minorHAnsi" w:hAnsi="Comic Sans MS" w:cs="Comic Sans MS"/>
          <w:color w:val="000000"/>
          <w:sz w:val="24"/>
          <w:szCs w:val="24"/>
          <w:lang w:val="en-CA"/>
        </w:rPr>
        <w:t xml:space="preserve">We praise you for your glory, </w:t>
      </w:r>
    </w:p>
    <w:p w:rsidR="009A13E2" w:rsidRPr="009A13E2" w:rsidRDefault="009A13E2" w:rsidP="009A13E2">
      <w:pPr>
        <w:rPr>
          <w:rFonts w:ascii="Tahoma" w:eastAsiaTheme="minorHAnsi" w:hAnsi="Tahoma" w:cs="Tahoma"/>
          <w:color w:val="000000"/>
          <w:sz w:val="24"/>
          <w:szCs w:val="24"/>
          <w:lang w:val="en-CA"/>
        </w:rPr>
      </w:pPr>
      <w:proofErr w:type="gramStart"/>
      <w:r w:rsidRPr="009A13E2">
        <w:rPr>
          <w:rFonts w:ascii="Comic Sans MS" w:eastAsiaTheme="minorHAnsi" w:hAnsi="Comic Sans MS" w:cs="Comic Sans MS"/>
          <w:color w:val="000000"/>
          <w:sz w:val="24"/>
          <w:szCs w:val="24"/>
          <w:lang w:val="en-CA"/>
        </w:rPr>
        <w:t>and</w:t>
      </w:r>
      <w:proofErr w:type="gramEnd"/>
      <w:r w:rsidRPr="009A13E2">
        <w:rPr>
          <w:rFonts w:ascii="Comic Sans MS" w:eastAsiaTheme="minorHAnsi" w:hAnsi="Comic Sans MS" w:cs="Comic Sans MS"/>
          <w:color w:val="000000"/>
          <w:sz w:val="24"/>
          <w:szCs w:val="24"/>
          <w:lang w:val="en-CA"/>
        </w:rPr>
        <w:t xml:space="preserve"> thank you for your goodness to us. </w:t>
      </w:r>
    </w:p>
    <w:p w:rsidR="009A13E2" w:rsidRDefault="009A13E2" w:rsidP="009A13E2">
      <w:pPr>
        <w:rPr>
          <w:rFonts w:ascii="Comic Sans MS" w:eastAsiaTheme="minorHAnsi" w:hAnsi="Comic Sans MS" w:cs="Comic Sans MS"/>
          <w:color w:val="000000"/>
          <w:sz w:val="24"/>
          <w:szCs w:val="24"/>
          <w:lang w:val="en-CA"/>
        </w:rPr>
      </w:pPr>
      <w:r w:rsidRPr="009A13E2">
        <w:rPr>
          <w:rFonts w:ascii="Comic Sans MS" w:eastAsiaTheme="minorHAnsi" w:hAnsi="Comic Sans MS" w:cs="Comic Sans MS"/>
          <w:color w:val="000000"/>
          <w:sz w:val="24"/>
          <w:szCs w:val="24"/>
          <w:lang w:val="en-CA"/>
        </w:rPr>
        <w:t xml:space="preserve">We praise you for your generous gifts </w:t>
      </w:r>
    </w:p>
    <w:p w:rsidR="009A13E2" w:rsidRPr="009A13E2" w:rsidRDefault="009A13E2" w:rsidP="009A13E2">
      <w:pPr>
        <w:rPr>
          <w:rFonts w:ascii="Comic Sans MS" w:eastAsiaTheme="minorHAnsi" w:hAnsi="Comic Sans MS" w:cs="Comic Sans MS"/>
          <w:color w:val="000000"/>
          <w:sz w:val="24"/>
          <w:szCs w:val="24"/>
          <w:lang w:val="en-CA"/>
        </w:rPr>
      </w:pPr>
      <w:proofErr w:type="gramStart"/>
      <w:r w:rsidRPr="009A13E2">
        <w:rPr>
          <w:rFonts w:ascii="Comic Sans MS" w:eastAsiaTheme="minorHAnsi" w:hAnsi="Comic Sans MS" w:cs="Comic Sans MS"/>
          <w:color w:val="000000"/>
          <w:sz w:val="24"/>
          <w:szCs w:val="24"/>
          <w:lang w:val="en-CA"/>
        </w:rPr>
        <w:t>and</w:t>
      </w:r>
      <w:proofErr w:type="gramEnd"/>
      <w:r w:rsidRPr="009A13E2">
        <w:rPr>
          <w:rFonts w:ascii="Comic Sans MS" w:eastAsiaTheme="minorHAnsi" w:hAnsi="Comic Sans MS" w:cs="Comic Sans MS"/>
          <w:color w:val="000000"/>
          <w:sz w:val="24"/>
          <w:szCs w:val="24"/>
          <w:lang w:val="en-CA"/>
        </w:rPr>
        <w:t xml:space="preserve"> for bringing fruitful results to our labors. </w:t>
      </w:r>
    </w:p>
    <w:p w:rsidR="009A13E2" w:rsidRPr="009A13E2" w:rsidRDefault="009A13E2" w:rsidP="009A13E2">
      <w:pPr>
        <w:rPr>
          <w:rFonts w:ascii="Comic Sans MS" w:eastAsiaTheme="minorHAnsi" w:hAnsi="Comic Sans MS" w:cs="Comic Sans MS"/>
          <w:color w:val="000000"/>
          <w:sz w:val="24"/>
          <w:szCs w:val="24"/>
          <w:lang w:val="en-CA"/>
        </w:rPr>
      </w:pPr>
      <w:r w:rsidRPr="009A13E2">
        <w:rPr>
          <w:rFonts w:ascii="Comic Sans MS" w:eastAsiaTheme="minorHAnsi" w:hAnsi="Comic Sans MS" w:cs="Comic Sans MS"/>
          <w:color w:val="000000"/>
          <w:sz w:val="24"/>
          <w:szCs w:val="24"/>
          <w:lang w:val="en-CA"/>
        </w:rPr>
        <w:t xml:space="preserve">As we rejoice in your kindness, </w:t>
      </w:r>
    </w:p>
    <w:p w:rsidR="009A13E2" w:rsidRPr="009A13E2" w:rsidRDefault="009A13E2" w:rsidP="009A13E2">
      <w:pPr>
        <w:rPr>
          <w:rFonts w:ascii="Comic Sans MS" w:eastAsiaTheme="minorHAnsi" w:hAnsi="Comic Sans MS" w:cs="Comic Sans MS"/>
          <w:color w:val="000000"/>
          <w:sz w:val="24"/>
          <w:szCs w:val="24"/>
          <w:lang w:val="en-CA"/>
        </w:rPr>
      </w:pPr>
      <w:r w:rsidRPr="009A13E2">
        <w:rPr>
          <w:rFonts w:ascii="Comic Sans MS" w:eastAsiaTheme="minorHAnsi" w:hAnsi="Comic Sans MS" w:cs="Comic Sans MS"/>
          <w:color w:val="000000"/>
          <w:sz w:val="24"/>
          <w:szCs w:val="24"/>
          <w:lang w:val="en-CA"/>
        </w:rPr>
        <w:t xml:space="preserve">We pray also for those who are in need. </w:t>
      </w:r>
    </w:p>
    <w:p w:rsidR="009A13E2" w:rsidRPr="009A13E2" w:rsidRDefault="009A13E2" w:rsidP="009A13E2">
      <w:pPr>
        <w:rPr>
          <w:rFonts w:ascii="Comic Sans MS" w:eastAsiaTheme="minorHAnsi" w:hAnsi="Comic Sans MS" w:cs="Comic Sans MS"/>
          <w:color w:val="000000"/>
          <w:sz w:val="24"/>
          <w:szCs w:val="24"/>
          <w:lang w:val="en-CA"/>
        </w:rPr>
      </w:pPr>
      <w:r w:rsidRPr="009A13E2">
        <w:rPr>
          <w:rFonts w:ascii="Comic Sans MS" w:eastAsiaTheme="minorHAnsi" w:hAnsi="Comic Sans MS" w:cs="Comic Sans MS"/>
          <w:color w:val="000000"/>
          <w:sz w:val="24"/>
          <w:szCs w:val="24"/>
          <w:lang w:val="en-CA"/>
        </w:rPr>
        <w:t xml:space="preserve">Open our hearts to them. </w:t>
      </w:r>
    </w:p>
    <w:p w:rsidR="009A13E2" w:rsidRPr="009A13E2" w:rsidRDefault="009A13E2" w:rsidP="009A13E2">
      <w:pPr>
        <w:rPr>
          <w:rFonts w:ascii="Tahoma" w:eastAsiaTheme="minorHAnsi" w:hAnsi="Tahoma" w:cs="Tahoma"/>
          <w:color w:val="000000"/>
          <w:sz w:val="24"/>
          <w:szCs w:val="24"/>
          <w:lang w:val="en-CA"/>
        </w:rPr>
      </w:pPr>
      <w:r w:rsidRPr="009A13E2">
        <w:rPr>
          <w:rFonts w:ascii="Comic Sans MS" w:eastAsiaTheme="minorHAnsi" w:hAnsi="Comic Sans MS" w:cs="Comic Sans MS"/>
          <w:color w:val="000000"/>
          <w:sz w:val="24"/>
          <w:szCs w:val="24"/>
          <w:lang w:val="en-CA"/>
        </w:rPr>
        <w:t xml:space="preserve">Teach us to be as generous to others as you are to us. </w:t>
      </w:r>
    </w:p>
    <w:p w:rsidR="009A13E2" w:rsidRPr="009A13E2" w:rsidRDefault="009A13E2" w:rsidP="009A13E2">
      <w:pPr>
        <w:rPr>
          <w:rFonts w:ascii="Tahoma" w:eastAsiaTheme="minorHAnsi" w:hAnsi="Tahoma" w:cs="Tahoma"/>
          <w:color w:val="000000"/>
          <w:sz w:val="24"/>
          <w:szCs w:val="24"/>
          <w:lang w:val="en-CA"/>
        </w:rPr>
      </w:pPr>
      <w:r w:rsidRPr="009A13E2">
        <w:rPr>
          <w:rFonts w:ascii="Comic Sans MS" w:eastAsiaTheme="minorHAnsi" w:hAnsi="Comic Sans MS" w:cs="Comic Sans MS"/>
          <w:color w:val="000000"/>
          <w:sz w:val="24"/>
          <w:szCs w:val="24"/>
          <w:lang w:val="en-CA"/>
        </w:rPr>
        <w:t xml:space="preserve">Heavenly Father, help us all to follow Jesus our Lord, </w:t>
      </w:r>
    </w:p>
    <w:p w:rsidR="009A13E2" w:rsidRPr="009A13E2" w:rsidRDefault="009A13E2" w:rsidP="009A13E2">
      <w:pPr>
        <w:rPr>
          <w:rFonts w:eastAsiaTheme="minorHAnsi"/>
          <w:color w:val="000000"/>
          <w:sz w:val="24"/>
          <w:szCs w:val="24"/>
          <w:lang w:val="en-CA"/>
        </w:rPr>
      </w:pPr>
      <w:proofErr w:type="gramStart"/>
      <w:r w:rsidRPr="009A13E2">
        <w:rPr>
          <w:rFonts w:ascii="Comic Sans MS" w:eastAsiaTheme="minorHAnsi" w:hAnsi="Comic Sans MS" w:cs="Comic Sans MS"/>
          <w:color w:val="000000"/>
          <w:sz w:val="24"/>
          <w:szCs w:val="24"/>
          <w:lang w:val="en-CA"/>
        </w:rPr>
        <w:t>and</w:t>
      </w:r>
      <w:proofErr w:type="gramEnd"/>
      <w:r w:rsidRPr="009A13E2">
        <w:rPr>
          <w:rFonts w:ascii="Comic Sans MS" w:eastAsiaTheme="minorHAnsi" w:hAnsi="Comic Sans MS" w:cs="Comic Sans MS"/>
          <w:color w:val="000000"/>
          <w:sz w:val="24"/>
          <w:szCs w:val="24"/>
          <w:lang w:val="en-CA"/>
        </w:rPr>
        <w:t xml:space="preserve"> so bear eternal fruit for you.</w:t>
      </w:r>
    </w:p>
    <w:p w:rsidR="009A13E2" w:rsidRDefault="009A13E2" w:rsidP="009A13E2">
      <w:pPr>
        <w:rPr>
          <w:rFonts w:ascii="Arial Unicode MS" w:eastAsia="Arial Unicode MS" w:hAnsi="Arial Unicode MS" w:cs="David"/>
          <w:lang w:val="en-CA"/>
        </w:rPr>
      </w:pPr>
    </w:p>
    <w:p w:rsidR="009A13E2" w:rsidRPr="009A13E2" w:rsidRDefault="009A13E2" w:rsidP="009A13E2">
      <w:pPr>
        <w:rPr>
          <w:rFonts w:eastAsiaTheme="minorHAnsi" w:hint="eastAsia"/>
          <w:b/>
          <w:bCs/>
          <w:sz w:val="24"/>
          <w:szCs w:val="24"/>
          <w:lang w:val="en-CA"/>
        </w:rPr>
      </w:pPr>
      <w:r w:rsidRPr="009A13E2">
        <w:rPr>
          <w:rFonts w:eastAsiaTheme="minorHAnsi"/>
          <w:b/>
          <w:bCs/>
          <w:sz w:val="24"/>
          <w:szCs w:val="24"/>
          <w:lang w:val="en-CA"/>
        </w:rPr>
        <w:t>October 12 — 28th Sunday of Ordinary Time</w:t>
      </w:r>
    </w:p>
    <w:p w:rsidR="009A13E2" w:rsidRPr="009A13E2" w:rsidRDefault="009A13E2" w:rsidP="009A13E2">
      <w:pPr>
        <w:rPr>
          <w:rFonts w:eastAsiaTheme="minorHAnsi"/>
          <w:sz w:val="24"/>
          <w:szCs w:val="24"/>
          <w:lang w:val="en-CA"/>
        </w:rPr>
      </w:pPr>
      <w:r w:rsidRPr="009A13E2">
        <w:rPr>
          <w:rFonts w:eastAsiaTheme="minorHAnsi"/>
          <w:sz w:val="24"/>
          <w:szCs w:val="24"/>
          <w:lang w:val="en-CA"/>
        </w:rPr>
        <w:t>“God asks everything of us, yet at the same time he offers everything to us.” (</w:t>
      </w:r>
      <w:r w:rsidRPr="009A13E2">
        <w:rPr>
          <w:rFonts w:eastAsiaTheme="minorHAnsi"/>
          <w:i/>
          <w:iCs/>
          <w:sz w:val="24"/>
          <w:szCs w:val="24"/>
          <w:lang w:val="en-CA"/>
        </w:rPr>
        <w:t>The Joy of the Gospel</w:t>
      </w:r>
      <w:r w:rsidRPr="009A13E2">
        <w:rPr>
          <w:rFonts w:eastAsiaTheme="minorHAnsi"/>
          <w:sz w:val="24"/>
          <w:szCs w:val="24"/>
          <w:lang w:val="en-CA"/>
        </w:rPr>
        <w:t>, 12)  Our Gos</w:t>
      </w:r>
      <w:bookmarkStart w:id="0" w:name="_GoBack"/>
      <w:bookmarkEnd w:id="0"/>
      <w:r w:rsidRPr="009A13E2">
        <w:rPr>
          <w:rFonts w:eastAsiaTheme="minorHAnsi"/>
          <w:sz w:val="24"/>
          <w:szCs w:val="24"/>
          <w:lang w:val="en-CA"/>
        </w:rPr>
        <w:t xml:space="preserve">pel reading this week is about gratitude and taking our blessings for granted. The king’s friends were invited to the prince’s wedding banquet. But they were so used to being </w:t>
      </w:r>
      <w:proofErr w:type="gramStart"/>
      <w:r w:rsidRPr="009A13E2">
        <w:rPr>
          <w:rFonts w:eastAsiaTheme="minorHAnsi"/>
          <w:sz w:val="24"/>
          <w:szCs w:val="24"/>
          <w:lang w:val="en-CA"/>
        </w:rPr>
        <w:t>invited,</w:t>
      </w:r>
      <w:proofErr w:type="gramEnd"/>
      <w:r w:rsidRPr="009A13E2">
        <w:rPr>
          <w:rFonts w:eastAsiaTheme="minorHAnsi"/>
          <w:sz w:val="24"/>
          <w:szCs w:val="24"/>
          <w:lang w:val="en-CA"/>
        </w:rPr>
        <w:t xml:space="preserve"> they had stopped appreciating the honour. Not only were they uninvited, but they perished because they made light of their invitations. Next the motley company of street guests came to the banquet hall, but one didn’t put on a wedding garment. When we come to God’s Sunday banquet, do the garments we wear show that we know it is a privilege?  </w:t>
      </w:r>
    </w:p>
    <w:p w:rsidR="009A13E2" w:rsidRPr="009A13E2" w:rsidRDefault="009A13E2" w:rsidP="009A13E2">
      <w:pPr>
        <w:rPr>
          <w:rFonts w:ascii="Tahoma" w:eastAsiaTheme="minorHAnsi" w:hAnsi="Tahoma" w:cs="Tahoma"/>
          <w:color w:val="000000"/>
          <w:sz w:val="24"/>
          <w:szCs w:val="24"/>
          <w:lang w:val="en-CA"/>
        </w:rPr>
      </w:pPr>
    </w:p>
    <w:p w:rsidR="009A13E2" w:rsidRPr="009A13E2" w:rsidRDefault="009A13E2" w:rsidP="009A13E2">
      <w:pPr>
        <w:rPr>
          <w:rFonts w:ascii="Tahoma" w:eastAsiaTheme="minorHAnsi" w:hAnsi="Tahoma" w:cs="Tahoma"/>
          <w:b/>
          <w:color w:val="000000"/>
          <w:sz w:val="24"/>
          <w:szCs w:val="24"/>
          <w:u w:val="single"/>
          <w:lang w:val="en-CA"/>
        </w:rPr>
      </w:pPr>
      <w:r w:rsidRPr="009A13E2">
        <w:rPr>
          <w:rFonts w:ascii="Tahoma" w:eastAsiaTheme="minorHAnsi" w:hAnsi="Tahoma" w:cs="Tahoma"/>
          <w:b/>
          <w:color w:val="000000"/>
          <w:sz w:val="24"/>
          <w:szCs w:val="24"/>
          <w:u w:val="single"/>
          <w:lang w:val="en-CA"/>
        </w:rPr>
        <w:t>MEETINGS</w:t>
      </w:r>
    </w:p>
    <w:p w:rsidR="009A13E2" w:rsidRPr="009A13E2" w:rsidRDefault="009A13E2" w:rsidP="009A13E2">
      <w:pPr>
        <w:rPr>
          <w:rFonts w:eastAsiaTheme="minorHAnsi"/>
          <w:color w:val="000000"/>
          <w:sz w:val="24"/>
          <w:szCs w:val="24"/>
          <w:lang w:val="en-CA"/>
        </w:rPr>
      </w:pPr>
      <w:proofErr w:type="spellStart"/>
      <w:proofErr w:type="gramStart"/>
      <w:r w:rsidRPr="009A13E2">
        <w:rPr>
          <w:rFonts w:eastAsiaTheme="minorHAnsi"/>
          <w:color w:val="000000"/>
          <w:sz w:val="24"/>
          <w:szCs w:val="24"/>
          <w:lang w:val="en-CA"/>
        </w:rPr>
        <w:t>Lapointe</w:t>
      </w:r>
      <w:proofErr w:type="spellEnd"/>
      <w:r w:rsidRPr="009A13E2">
        <w:rPr>
          <w:rFonts w:eastAsiaTheme="minorHAnsi"/>
          <w:color w:val="000000"/>
          <w:sz w:val="24"/>
          <w:szCs w:val="24"/>
          <w:lang w:val="en-CA"/>
        </w:rPr>
        <w:t xml:space="preserve"> Knights of Columbus – Monday, Oct 13</w:t>
      </w:r>
      <w:r w:rsidRPr="009A13E2">
        <w:rPr>
          <w:rFonts w:eastAsiaTheme="minorHAnsi"/>
          <w:color w:val="000000"/>
          <w:sz w:val="24"/>
          <w:szCs w:val="24"/>
          <w:vertAlign w:val="superscript"/>
          <w:lang w:val="en-CA"/>
        </w:rPr>
        <w:t>th</w:t>
      </w:r>
      <w:r w:rsidRPr="009A13E2">
        <w:rPr>
          <w:rFonts w:eastAsiaTheme="minorHAnsi"/>
          <w:color w:val="000000"/>
          <w:sz w:val="24"/>
          <w:szCs w:val="24"/>
          <w:lang w:val="en-CA"/>
        </w:rPr>
        <w:t xml:space="preserve"> @ 8:00 p.m.</w:t>
      </w:r>
      <w:proofErr w:type="gramEnd"/>
      <w:r w:rsidRPr="009A13E2">
        <w:rPr>
          <w:rFonts w:eastAsiaTheme="minorHAnsi"/>
          <w:color w:val="000000"/>
          <w:sz w:val="24"/>
          <w:szCs w:val="24"/>
          <w:lang w:val="en-CA"/>
        </w:rPr>
        <w:t xml:space="preserve"> </w:t>
      </w:r>
    </w:p>
    <w:p w:rsidR="009A13E2" w:rsidRPr="009A13E2" w:rsidRDefault="009A13E2" w:rsidP="009A13E2">
      <w:pPr>
        <w:rPr>
          <w:rFonts w:eastAsiaTheme="minorHAnsi"/>
          <w:color w:val="000000"/>
          <w:sz w:val="24"/>
          <w:szCs w:val="24"/>
          <w:lang w:val="en-CA"/>
        </w:rPr>
      </w:pPr>
      <w:proofErr w:type="gramStart"/>
      <w:r w:rsidRPr="009A13E2">
        <w:rPr>
          <w:rFonts w:eastAsiaTheme="minorHAnsi"/>
          <w:color w:val="000000"/>
          <w:sz w:val="24"/>
          <w:szCs w:val="24"/>
          <w:lang w:val="en-CA"/>
        </w:rPr>
        <w:t>Our Lady of the Hill Knights of Columbus General Meeting – Wed., Oct 15</w:t>
      </w:r>
      <w:r w:rsidRPr="009A13E2">
        <w:rPr>
          <w:rFonts w:eastAsiaTheme="minorHAnsi"/>
          <w:color w:val="000000"/>
          <w:sz w:val="24"/>
          <w:szCs w:val="24"/>
          <w:vertAlign w:val="superscript"/>
          <w:lang w:val="en-CA"/>
        </w:rPr>
        <w:t>th</w:t>
      </w:r>
      <w:r w:rsidRPr="009A13E2">
        <w:rPr>
          <w:rFonts w:eastAsiaTheme="minorHAnsi"/>
          <w:color w:val="000000"/>
          <w:sz w:val="24"/>
          <w:szCs w:val="24"/>
          <w:lang w:val="en-CA"/>
        </w:rPr>
        <w:t xml:space="preserve"> @ 7:30 p.m.</w:t>
      </w:r>
      <w:proofErr w:type="gramEnd"/>
    </w:p>
    <w:p w:rsidR="009A13E2" w:rsidRPr="009A13E2" w:rsidRDefault="009A13E2" w:rsidP="009A13E2">
      <w:pPr>
        <w:rPr>
          <w:rFonts w:ascii="Tahoma" w:eastAsiaTheme="minorHAnsi" w:hAnsi="Tahoma" w:cs="Tahoma"/>
          <w:color w:val="000000"/>
          <w:sz w:val="24"/>
          <w:szCs w:val="24"/>
          <w:lang w:val="en-CA"/>
        </w:rPr>
      </w:pPr>
    </w:p>
    <w:p w:rsidR="009A13E2" w:rsidRPr="009A13E2" w:rsidRDefault="009A13E2" w:rsidP="009A13E2">
      <w:pPr>
        <w:rPr>
          <w:rFonts w:ascii="Tahoma" w:eastAsiaTheme="minorHAnsi" w:hAnsi="Tahoma" w:cs="Narkisim"/>
          <w:color w:val="000000"/>
          <w:sz w:val="24"/>
          <w:szCs w:val="24"/>
          <w:lang w:val="en-CA"/>
        </w:rPr>
      </w:pPr>
      <w:r w:rsidRPr="009A13E2">
        <w:rPr>
          <w:rFonts w:ascii="Tahoma" w:eastAsiaTheme="minorHAnsi" w:hAnsi="Tahoma" w:cs="Narkisim"/>
          <w:b/>
          <w:bCs/>
          <w:color w:val="000000"/>
          <w:sz w:val="24"/>
          <w:szCs w:val="24"/>
          <w:lang w:val="en-CA"/>
        </w:rPr>
        <w:t xml:space="preserve">MANY BLESSINGS FOR A HAPPY THANKSGIVING WEEKEND </w:t>
      </w:r>
    </w:p>
    <w:p w:rsidR="009A13E2" w:rsidRPr="009A13E2" w:rsidRDefault="009A13E2" w:rsidP="009A13E2">
      <w:pPr>
        <w:rPr>
          <w:rFonts w:ascii="Book Antiqua" w:eastAsiaTheme="minorHAnsi" w:hAnsi="Book Antiqua"/>
          <w:color w:val="000000"/>
          <w:sz w:val="24"/>
          <w:szCs w:val="24"/>
          <w:lang w:val="en-CA"/>
        </w:rPr>
      </w:pPr>
      <w:r w:rsidRPr="009A13E2">
        <w:rPr>
          <w:rFonts w:ascii="Book Antiqua" w:eastAsiaTheme="minorHAnsi" w:hAnsi="Book Antiqua"/>
          <w:color w:val="000000"/>
          <w:sz w:val="24"/>
          <w:szCs w:val="24"/>
          <w:lang w:val="en-CA"/>
        </w:rPr>
        <w:t>From Fr. Len and the Parish Staff</w:t>
      </w:r>
    </w:p>
    <w:p w:rsidR="009A13E2" w:rsidRDefault="009A13E2" w:rsidP="009A13E2">
      <w:pPr>
        <w:rPr>
          <w:rFonts w:ascii="Book Antiqua" w:eastAsiaTheme="minorHAnsi" w:hAnsi="Book Antiqua"/>
          <w:color w:val="000000"/>
          <w:lang w:val="en-CA"/>
        </w:rPr>
      </w:pPr>
    </w:p>
    <w:p w:rsidR="009A13E2" w:rsidRDefault="009A13E2" w:rsidP="009A13E2">
      <w:pPr>
        <w:rPr>
          <w:rFonts w:ascii="Book Antiqua" w:eastAsiaTheme="minorHAnsi" w:hAnsi="Book Antiqua"/>
          <w:b/>
          <w:color w:val="000000"/>
          <w:u w:val="single"/>
          <w:lang w:val="en-CA"/>
        </w:rPr>
      </w:pPr>
      <w:r>
        <w:rPr>
          <w:rFonts w:ascii="Book Antiqua" w:eastAsiaTheme="minorHAnsi" w:hAnsi="Book Antiqua"/>
          <w:b/>
          <w:color w:val="000000"/>
          <w:u w:val="single"/>
          <w:lang w:val="en-CA"/>
        </w:rPr>
        <w:t>2014 Weekly Budget to Actual Collection (October 5</w:t>
      </w:r>
      <w:r>
        <w:rPr>
          <w:rFonts w:ascii="Book Antiqua" w:eastAsiaTheme="minorHAnsi" w:hAnsi="Book Antiqua"/>
          <w:b/>
          <w:color w:val="000000"/>
          <w:u w:val="single"/>
          <w:vertAlign w:val="superscript"/>
          <w:lang w:val="en-CA"/>
        </w:rPr>
        <w:t>th</w:t>
      </w:r>
      <w:r>
        <w:rPr>
          <w:rFonts w:ascii="Book Antiqua" w:eastAsiaTheme="minorHAnsi" w:hAnsi="Book Antiqua"/>
          <w:b/>
          <w:color w:val="000000"/>
          <w:u w:val="single"/>
          <w:lang w:val="en-CA"/>
        </w:rPr>
        <w:t>)</w:t>
      </w:r>
    </w:p>
    <w:tbl>
      <w:tblPr>
        <w:tblStyle w:val="TableGrid"/>
        <w:tblW w:w="0" w:type="auto"/>
        <w:tblInd w:w="0" w:type="dxa"/>
        <w:tblLook w:val="04A0" w:firstRow="1" w:lastRow="0" w:firstColumn="1" w:lastColumn="0" w:noHBand="0" w:noVBand="1"/>
      </w:tblPr>
      <w:tblGrid>
        <w:gridCol w:w="2518"/>
        <w:gridCol w:w="2092"/>
        <w:gridCol w:w="2306"/>
        <w:gridCol w:w="2306"/>
      </w:tblGrid>
      <w:tr w:rsidR="009A13E2" w:rsidTr="009A13E2">
        <w:tc>
          <w:tcPr>
            <w:tcW w:w="2518" w:type="dxa"/>
            <w:tcBorders>
              <w:top w:val="single" w:sz="4" w:space="0" w:color="auto"/>
              <w:left w:val="single" w:sz="4" w:space="0" w:color="auto"/>
              <w:bottom w:val="single" w:sz="4" w:space="0" w:color="auto"/>
              <w:right w:val="single" w:sz="4" w:space="0" w:color="auto"/>
            </w:tcBorders>
          </w:tcPr>
          <w:p w:rsidR="009A13E2" w:rsidRDefault="009A13E2">
            <w:pPr>
              <w:rPr>
                <w:rFonts w:ascii="Book Antiqua" w:eastAsiaTheme="minorHAnsi" w:hAnsi="Book Antiqua"/>
                <w:color w:val="000000"/>
                <w:lang w:val="en-CA"/>
              </w:rPr>
            </w:pPr>
          </w:p>
        </w:tc>
        <w:tc>
          <w:tcPr>
            <w:tcW w:w="2092" w:type="dxa"/>
            <w:tcBorders>
              <w:top w:val="single" w:sz="4" w:space="0" w:color="auto"/>
              <w:left w:val="single" w:sz="4" w:space="0" w:color="auto"/>
              <w:bottom w:val="single" w:sz="4" w:space="0" w:color="auto"/>
              <w:right w:val="single" w:sz="4" w:space="0" w:color="auto"/>
            </w:tcBorders>
            <w:hideMark/>
          </w:tcPr>
          <w:p w:rsidR="009A13E2" w:rsidRDefault="009A13E2">
            <w:pPr>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306" w:type="dxa"/>
            <w:tcBorders>
              <w:top w:val="single" w:sz="4" w:space="0" w:color="auto"/>
              <w:left w:val="single" w:sz="4" w:space="0" w:color="auto"/>
              <w:bottom w:val="single" w:sz="4" w:space="0" w:color="auto"/>
              <w:right w:val="single" w:sz="4" w:space="0" w:color="auto"/>
            </w:tcBorders>
            <w:hideMark/>
          </w:tcPr>
          <w:p w:rsidR="009A13E2" w:rsidRDefault="009A13E2">
            <w:pPr>
              <w:rPr>
                <w:rFonts w:ascii="Book Antiqua" w:eastAsiaTheme="minorHAnsi" w:hAnsi="Book Antiqua"/>
                <w:color w:val="000000"/>
                <w:lang w:val="en-CA"/>
              </w:rPr>
            </w:pPr>
            <w:r>
              <w:rPr>
                <w:rFonts w:ascii="Book Antiqua" w:eastAsiaTheme="minorHAnsi" w:hAnsi="Book Antiqua"/>
                <w:color w:val="000000"/>
                <w:lang w:val="en-CA"/>
              </w:rPr>
              <w:t>Building Fund</w:t>
            </w:r>
          </w:p>
        </w:tc>
        <w:tc>
          <w:tcPr>
            <w:tcW w:w="2306" w:type="dxa"/>
            <w:tcBorders>
              <w:top w:val="single" w:sz="4" w:space="0" w:color="auto"/>
              <w:left w:val="single" w:sz="4" w:space="0" w:color="auto"/>
              <w:bottom w:val="single" w:sz="4" w:space="0" w:color="auto"/>
              <w:right w:val="single" w:sz="4" w:space="0" w:color="auto"/>
            </w:tcBorders>
            <w:hideMark/>
          </w:tcPr>
          <w:p w:rsidR="009A13E2" w:rsidRDefault="009A13E2">
            <w:pPr>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A13E2" w:rsidTr="009A13E2">
        <w:tc>
          <w:tcPr>
            <w:tcW w:w="2518" w:type="dxa"/>
            <w:tcBorders>
              <w:top w:val="single" w:sz="4" w:space="0" w:color="auto"/>
              <w:left w:val="single" w:sz="4" w:space="0" w:color="auto"/>
              <w:bottom w:val="single" w:sz="4" w:space="0" w:color="auto"/>
              <w:right w:val="single" w:sz="4" w:space="0" w:color="auto"/>
            </w:tcBorders>
            <w:hideMark/>
          </w:tcPr>
          <w:p w:rsidR="009A13E2" w:rsidRDefault="009A13E2">
            <w:pPr>
              <w:rPr>
                <w:rFonts w:ascii="Book Antiqua" w:eastAsiaTheme="minorHAnsi" w:hAnsi="Book Antiqua"/>
                <w:color w:val="000000"/>
                <w:lang w:val="en-CA"/>
              </w:rPr>
            </w:pPr>
            <w:r>
              <w:rPr>
                <w:rFonts w:ascii="Book Antiqua" w:eastAsiaTheme="minorHAnsi" w:hAnsi="Book Antiqua"/>
                <w:color w:val="000000"/>
                <w:lang w:val="en-CA"/>
              </w:rPr>
              <w:t>Weekly Budget for 2014</w:t>
            </w:r>
          </w:p>
        </w:tc>
        <w:tc>
          <w:tcPr>
            <w:tcW w:w="2092" w:type="dxa"/>
            <w:tcBorders>
              <w:top w:val="single" w:sz="4" w:space="0" w:color="auto"/>
              <w:left w:val="single" w:sz="4" w:space="0" w:color="auto"/>
              <w:bottom w:val="single" w:sz="4" w:space="0" w:color="auto"/>
              <w:right w:val="single" w:sz="4" w:space="0" w:color="auto"/>
            </w:tcBorders>
            <w:hideMark/>
          </w:tcPr>
          <w:p w:rsidR="009A13E2" w:rsidRDefault="009A13E2">
            <w:pPr>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306" w:type="dxa"/>
            <w:tcBorders>
              <w:top w:val="single" w:sz="4" w:space="0" w:color="auto"/>
              <w:left w:val="single" w:sz="4" w:space="0" w:color="auto"/>
              <w:bottom w:val="single" w:sz="4" w:space="0" w:color="auto"/>
              <w:right w:val="single" w:sz="4" w:space="0" w:color="auto"/>
            </w:tcBorders>
            <w:hideMark/>
          </w:tcPr>
          <w:p w:rsidR="009A13E2" w:rsidRDefault="009A13E2">
            <w:pPr>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2306" w:type="dxa"/>
            <w:tcBorders>
              <w:top w:val="single" w:sz="4" w:space="0" w:color="auto"/>
              <w:left w:val="single" w:sz="4" w:space="0" w:color="auto"/>
              <w:bottom w:val="single" w:sz="4" w:space="0" w:color="auto"/>
              <w:right w:val="single" w:sz="4" w:space="0" w:color="auto"/>
            </w:tcBorders>
            <w:hideMark/>
          </w:tcPr>
          <w:p w:rsidR="009A13E2" w:rsidRDefault="009A13E2">
            <w:pPr>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A13E2" w:rsidTr="009A13E2">
        <w:tc>
          <w:tcPr>
            <w:tcW w:w="2518" w:type="dxa"/>
            <w:tcBorders>
              <w:top w:val="single" w:sz="4" w:space="0" w:color="auto"/>
              <w:left w:val="single" w:sz="4" w:space="0" w:color="auto"/>
              <w:bottom w:val="single" w:sz="4" w:space="0" w:color="auto"/>
              <w:right w:val="single" w:sz="4" w:space="0" w:color="auto"/>
            </w:tcBorders>
            <w:hideMark/>
          </w:tcPr>
          <w:p w:rsidR="009A13E2" w:rsidRDefault="009A13E2">
            <w:pPr>
              <w:rPr>
                <w:rFonts w:ascii="Book Antiqua" w:eastAsiaTheme="minorHAnsi" w:hAnsi="Book Antiqua"/>
                <w:color w:val="000000"/>
                <w:lang w:val="en-CA"/>
              </w:rPr>
            </w:pPr>
            <w:r>
              <w:rPr>
                <w:rFonts w:ascii="Book Antiqua" w:eastAsiaTheme="minorHAnsi" w:hAnsi="Book Antiqua"/>
                <w:color w:val="000000"/>
                <w:lang w:val="en-CA"/>
              </w:rPr>
              <w:t>Contribution October 5th</w:t>
            </w:r>
          </w:p>
        </w:tc>
        <w:tc>
          <w:tcPr>
            <w:tcW w:w="2092" w:type="dxa"/>
            <w:tcBorders>
              <w:top w:val="single" w:sz="4" w:space="0" w:color="auto"/>
              <w:left w:val="single" w:sz="4" w:space="0" w:color="auto"/>
              <w:bottom w:val="single" w:sz="4" w:space="0" w:color="auto"/>
              <w:right w:val="single" w:sz="4" w:space="0" w:color="auto"/>
            </w:tcBorders>
            <w:hideMark/>
          </w:tcPr>
          <w:p w:rsidR="009A13E2" w:rsidRDefault="009A13E2">
            <w:pPr>
              <w:jc w:val="right"/>
              <w:rPr>
                <w:rFonts w:ascii="Book Antiqua" w:eastAsiaTheme="minorHAnsi" w:hAnsi="Book Antiqua"/>
                <w:color w:val="000000"/>
                <w:lang w:val="en-CA"/>
              </w:rPr>
            </w:pPr>
            <w:r>
              <w:rPr>
                <w:rFonts w:ascii="Book Antiqua" w:eastAsiaTheme="minorHAnsi" w:hAnsi="Book Antiqua"/>
                <w:color w:val="000000"/>
                <w:lang w:val="en-CA"/>
              </w:rPr>
              <w:t>3,400.00</w:t>
            </w:r>
          </w:p>
        </w:tc>
        <w:tc>
          <w:tcPr>
            <w:tcW w:w="2306" w:type="dxa"/>
            <w:tcBorders>
              <w:top w:val="single" w:sz="4" w:space="0" w:color="auto"/>
              <w:left w:val="single" w:sz="4" w:space="0" w:color="auto"/>
              <w:bottom w:val="single" w:sz="4" w:space="0" w:color="auto"/>
              <w:right w:val="single" w:sz="4" w:space="0" w:color="auto"/>
            </w:tcBorders>
            <w:hideMark/>
          </w:tcPr>
          <w:p w:rsidR="009A13E2" w:rsidRDefault="009A13E2">
            <w:pPr>
              <w:jc w:val="right"/>
              <w:rPr>
                <w:rFonts w:ascii="Book Antiqua" w:eastAsiaTheme="minorHAnsi" w:hAnsi="Book Antiqua"/>
                <w:color w:val="000000"/>
                <w:lang w:val="en-CA"/>
              </w:rPr>
            </w:pPr>
            <w:r>
              <w:rPr>
                <w:rFonts w:ascii="Book Antiqua" w:eastAsiaTheme="minorHAnsi" w:hAnsi="Book Antiqua"/>
                <w:color w:val="000000"/>
                <w:lang w:val="en-CA"/>
              </w:rPr>
              <w:t>154.00</w:t>
            </w:r>
          </w:p>
        </w:tc>
        <w:tc>
          <w:tcPr>
            <w:tcW w:w="2306" w:type="dxa"/>
            <w:tcBorders>
              <w:top w:val="single" w:sz="4" w:space="0" w:color="auto"/>
              <w:left w:val="single" w:sz="4" w:space="0" w:color="auto"/>
              <w:bottom w:val="single" w:sz="4" w:space="0" w:color="auto"/>
              <w:right w:val="single" w:sz="4" w:space="0" w:color="auto"/>
            </w:tcBorders>
            <w:hideMark/>
          </w:tcPr>
          <w:p w:rsidR="009A13E2" w:rsidRDefault="009A13E2">
            <w:pPr>
              <w:jc w:val="right"/>
              <w:rPr>
                <w:rFonts w:ascii="Book Antiqua" w:eastAsiaTheme="minorHAnsi" w:hAnsi="Book Antiqua"/>
                <w:color w:val="000000"/>
                <w:lang w:val="en-CA"/>
              </w:rPr>
            </w:pPr>
            <w:r>
              <w:rPr>
                <w:rFonts w:ascii="Book Antiqua" w:eastAsiaTheme="minorHAnsi" w:hAnsi="Book Antiqua"/>
                <w:color w:val="000000"/>
                <w:lang w:val="en-CA"/>
              </w:rPr>
              <w:t>294.00</w:t>
            </w:r>
          </w:p>
        </w:tc>
      </w:tr>
      <w:tr w:rsidR="009A13E2" w:rsidTr="009A13E2">
        <w:tc>
          <w:tcPr>
            <w:tcW w:w="2518" w:type="dxa"/>
            <w:tcBorders>
              <w:top w:val="single" w:sz="4" w:space="0" w:color="auto"/>
              <w:left w:val="single" w:sz="4" w:space="0" w:color="auto"/>
              <w:bottom w:val="single" w:sz="4" w:space="0" w:color="auto"/>
              <w:right w:val="single" w:sz="4" w:space="0" w:color="auto"/>
            </w:tcBorders>
          </w:tcPr>
          <w:p w:rsidR="009A13E2" w:rsidRDefault="009A13E2">
            <w:pPr>
              <w:rPr>
                <w:rFonts w:ascii="Book Antiqua" w:eastAsiaTheme="minorHAnsi" w:hAnsi="Book Antiqua"/>
                <w:color w:val="000000"/>
                <w:lang w:val="en-CA"/>
              </w:rPr>
            </w:pPr>
          </w:p>
        </w:tc>
        <w:tc>
          <w:tcPr>
            <w:tcW w:w="2092" w:type="dxa"/>
            <w:tcBorders>
              <w:top w:val="single" w:sz="4" w:space="0" w:color="auto"/>
              <w:left w:val="single" w:sz="4" w:space="0" w:color="auto"/>
              <w:bottom w:val="single" w:sz="4" w:space="0" w:color="auto"/>
              <w:right w:val="single" w:sz="4" w:space="0" w:color="auto"/>
            </w:tcBorders>
            <w:hideMark/>
          </w:tcPr>
          <w:p w:rsidR="009A13E2" w:rsidRDefault="009A13E2">
            <w:pPr>
              <w:jc w:val="right"/>
              <w:rPr>
                <w:rFonts w:ascii="Book Antiqua" w:eastAsiaTheme="minorHAnsi" w:hAnsi="Book Antiqua"/>
                <w:b/>
                <w:color w:val="000000"/>
                <w:lang w:val="en-CA"/>
              </w:rPr>
            </w:pPr>
            <w:r>
              <w:rPr>
                <w:rFonts w:ascii="Book Antiqua" w:eastAsiaTheme="minorHAnsi" w:hAnsi="Book Antiqua"/>
                <w:b/>
                <w:color w:val="000000"/>
                <w:lang w:val="en-CA"/>
              </w:rPr>
              <w:t>-523.00</w:t>
            </w:r>
          </w:p>
        </w:tc>
        <w:tc>
          <w:tcPr>
            <w:tcW w:w="2306" w:type="dxa"/>
            <w:tcBorders>
              <w:top w:val="single" w:sz="4" w:space="0" w:color="auto"/>
              <w:left w:val="single" w:sz="4" w:space="0" w:color="auto"/>
              <w:bottom w:val="single" w:sz="4" w:space="0" w:color="auto"/>
              <w:right w:val="single" w:sz="4" w:space="0" w:color="auto"/>
            </w:tcBorders>
            <w:hideMark/>
          </w:tcPr>
          <w:p w:rsidR="009A13E2" w:rsidRDefault="009A13E2">
            <w:pPr>
              <w:jc w:val="right"/>
              <w:rPr>
                <w:rFonts w:ascii="Book Antiqua" w:eastAsiaTheme="minorHAnsi" w:hAnsi="Book Antiqua"/>
                <w:b/>
                <w:color w:val="000000"/>
                <w:lang w:val="en-CA"/>
              </w:rPr>
            </w:pPr>
            <w:r>
              <w:rPr>
                <w:rFonts w:ascii="Book Antiqua" w:eastAsiaTheme="minorHAnsi" w:hAnsi="Book Antiqua"/>
                <w:b/>
                <w:color w:val="000000"/>
                <w:lang w:val="en-CA"/>
              </w:rPr>
              <w:t>+39.00</w:t>
            </w:r>
          </w:p>
        </w:tc>
        <w:tc>
          <w:tcPr>
            <w:tcW w:w="2306" w:type="dxa"/>
            <w:tcBorders>
              <w:top w:val="single" w:sz="4" w:space="0" w:color="auto"/>
              <w:left w:val="single" w:sz="4" w:space="0" w:color="auto"/>
              <w:bottom w:val="single" w:sz="4" w:space="0" w:color="auto"/>
              <w:right w:val="single" w:sz="4" w:space="0" w:color="auto"/>
            </w:tcBorders>
            <w:hideMark/>
          </w:tcPr>
          <w:p w:rsidR="009A13E2" w:rsidRDefault="009A13E2">
            <w:pPr>
              <w:jc w:val="right"/>
              <w:rPr>
                <w:rFonts w:ascii="Book Antiqua" w:eastAsiaTheme="minorHAnsi" w:hAnsi="Book Antiqua"/>
                <w:b/>
                <w:color w:val="000000"/>
                <w:lang w:val="en-CA"/>
              </w:rPr>
            </w:pPr>
            <w:r>
              <w:rPr>
                <w:rFonts w:ascii="Book Antiqua" w:eastAsiaTheme="minorHAnsi" w:hAnsi="Book Antiqua"/>
                <w:b/>
                <w:color w:val="000000"/>
                <w:lang w:val="en-CA"/>
              </w:rPr>
              <w:t>-706.00</w:t>
            </w:r>
          </w:p>
        </w:tc>
      </w:tr>
    </w:tbl>
    <w:p w:rsidR="009A13E2" w:rsidRDefault="009A13E2" w:rsidP="009A13E2">
      <w:pPr>
        <w:rPr>
          <w:rFonts w:ascii="Book Antiqua" w:eastAsiaTheme="minorHAnsi" w:hAnsi="Book Antiqua"/>
          <w:color w:val="000000"/>
          <w:lang w:val="en-CA"/>
        </w:rPr>
      </w:pPr>
      <w:r>
        <w:rPr>
          <w:rFonts w:ascii="Book Antiqua" w:eastAsiaTheme="minorHAnsi" w:hAnsi="Book Antiqua"/>
          <w:color w:val="000000"/>
          <w:lang w:val="en-CA"/>
        </w:rPr>
        <w:tab/>
      </w:r>
    </w:p>
    <w:p w:rsidR="009A13E2" w:rsidRDefault="009A13E2" w:rsidP="009A13E2">
      <w:pPr>
        <w:rPr>
          <w:rFonts w:ascii="Book Antiqua" w:eastAsiaTheme="minorHAnsi" w:hAnsi="Book Antiqua"/>
          <w:color w:val="000000"/>
          <w:lang w:val="en-CA"/>
        </w:rPr>
      </w:pPr>
    </w:p>
    <w:p w:rsidR="00FA6F2A" w:rsidRDefault="00FA6F2A" w:rsidP="008129B8">
      <w:pPr>
        <w:spacing w:line="360" w:lineRule="auto"/>
        <w:ind w:firstLine="720"/>
        <w:jc w:val="both"/>
        <w:rPr>
          <w:rFonts w:ascii="Footlight MT Light" w:hAnsi="Footlight MT Light"/>
          <w:sz w:val="24"/>
          <w:szCs w:val="24"/>
        </w:rPr>
      </w:pPr>
    </w:p>
    <w:p w:rsidR="00CE0673" w:rsidRDefault="009A13E2"/>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B8"/>
    <w:rsid w:val="001B156A"/>
    <w:rsid w:val="005C5B97"/>
    <w:rsid w:val="008129B8"/>
    <w:rsid w:val="009A13E2"/>
    <w:rsid w:val="00FA6F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B8"/>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semiHidden/>
    <w:unhideWhenUsed/>
    <w:qFormat/>
    <w:rsid w:val="008129B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129B8"/>
    <w:rPr>
      <w:rFonts w:ascii="Times New Roman" w:eastAsia="Times New Roman" w:hAnsi="Times New Roman" w:cs="Times New Roman"/>
      <w:b/>
      <w:sz w:val="20"/>
      <w:szCs w:val="20"/>
      <w:lang w:val="en-GB"/>
    </w:rPr>
  </w:style>
  <w:style w:type="table" w:styleId="TableGrid">
    <w:name w:val="Table Grid"/>
    <w:basedOn w:val="TableNormal"/>
    <w:uiPriority w:val="39"/>
    <w:rsid w:val="009A13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9B8"/>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semiHidden/>
    <w:unhideWhenUsed/>
    <w:qFormat/>
    <w:rsid w:val="008129B8"/>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129B8"/>
    <w:rPr>
      <w:rFonts w:ascii="Times New Roman" w:eastAsia="Times New Roman" w:hAnsi="Times New Roman" w:cs="Times New Roman"/>
      <w:b/>
      <w:sz w:val="20"/>
      <w:szCs w:val="20"/>
      <w:lang w:val="en-GB"/>
    </w:rPr>
  </w:style>
  <w:style w:type="table" w:styleId="TableGrid">
    <w:name w:val="Table Grid"/>
    <w:basedOn w:val="TableNormal"/>
    <w:uiPriority w:val="39"/>
    <w:rsid w:val="009A13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386955">
      <w:bodyDiv w:val="1"/>
      <w:marLeft w:val="0"/>
      <w:marRight w:val="0"/>
      <w:marTop w:val="0"/>
      <w:marBottom w:val="0"/>
      <w:divBdr>
        <w:top w:val="none" w:sz="0" w:space="0" w:color="auto"/>
        <w:left w:val="none" w:sz="0" w:space="0" w:color="auto"/>
        <w:bottom w:val="none" w:sz="0" w:space="0" w:color="auto"/>
        <w:right w:val="none" w:sz="0" w:space="0" w:color="auto"/>
      </w:divBdr>
    </w:div>
    <w:div w:id="1992446720">
      <w:bodyDiv w:val="1"/>
      <w:marLeft w:val="0"/>
      <w:marRight w:val="0"/>
      <w:marTop w:val="0"/>
      <w:marBottom w:val="0"/>
      <w:divBdr>
        <w:top w:val="none" w:sz="0" w:space="0" w:color="auto"/>
        <w:left w:val="none" w:sz="0" w:space="0" w:color="auto"/>
        <w:bottom w:val="none" w:sz="0" w:space="0" w:color="auto"/>
        <w:right w:val="none" w:sz="0" w:space="0" w:color="auto"/>
      </w:divBdr>
    </w:div>
    <w:div w:id="213837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2014-10-10T16:05:00Z</dcterms:created>
  <dcterms:modified xsi:type="dcterms:W3CDTF">2014-10-10T16:16:00Z</dcterms:modified>
</cp:coreProperties>
</file>