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BC31EC">
        <w:rPr>
          <w:rFonts w:ascii="Book Antiqua" w:eastAsiaTheme="minorHAnsi" w:hAnsi="Book Antiqua"/>
          <w:b/>
          <w:color w:val="000000"/>
          <w:sz w:val="24"/>
          <w:szCs w:val="24"/>
          <w:u w:val="single"/>
          <w:lang w:val="en-CA"/>
        </w:rPr>
        <w:t>February 28</w:t>
      </w:r>
      <w:r w:rsidR="00BC31EC" w:rsidRPr="00BC31EC">
        <w:rPr>
          <w:rFonts w:ascii="Book Antiqua" w:eastAsiaTheme="minorHAnsi" w:hAnsi="Book Antiqua"/>
          <w:b/>
          <w:color w:val="000000"/>
          <w:sz w:val="24"/>
          <w:szCs w:val="24"/>
          <w:u w:val="single"/>
          <w:vertAlign w:val="superscript"/>
          <w:lang w:val="en-CA"/>
        </w:rPr>
        <w:t>th</w:t>
      </w:r>
      <w:r w:rsidR="00BC31EC">
        <w:rPr>
          <w:rFonts w:ascii="Book Antiqua" w:eastAsiaTheme="minorHAnsi" w:hAnsi="Book Antiqua"/>
          <w:b/>
          <w:color w:val="000000"/>
          <w:sz w:val="24"/>
          <w:szCs w:val="24"/>
          <w:u w:val="single"/>
          <w:lang w:val="en-CA"/>
        </w:rPr>
        <w:t xml:space="preserve"> </w:t>
      </w:r>
      <w:r w:rsidR="004B7A43">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BC31EC">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4B7A43">
              <w:rPr>
                <w:rFonts w:ascii="Book Antiqua" w:eastAsiaTheme="minorHAnsi" w:hAnsi="Book Antiqua"/>
                <w:color w:val="000000"/>
                <w:lang w:val="en-CA"/>
              </w:rPr>
              <w:t xml:space="preserve">February </w:t>
            </w:r>
            <w:r w:rsidR="00BC31EC">
              <w:rPr>
                <w:rFonts w:ascii="Book Antiqua" w:eastAsiaTheme="minorHAnsi" w:hAnsi="Book Antiqua"/>
                <w:color w:val="000000"/>
                <w:lang w:val="en-CA"/>
              </w:rPr>
              <w:t>28</w:t>
            </w:r>
            <w:r w:rsidR="00BC31EC" w:rsidRPr="00BC31EC">
              <w:rPr>
                <w:rFonts w:ascii="Book Antiqua" w:eastAsiaTheme="minorHAnsi" w:hAnsi="Book Antiqua"/>
                <w:color w:val="000000"/>
                <w:vertAlign w:val="superscript"/>
                <w:lang w:val="en-CA"/>
              </w:rPr>
              <w:t>th</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F81CF1">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3,988.00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F81CF1">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280.00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74C3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6</w:t>
            </w:r>
            <w:r w:rsidR="00F81CF1">
              <w:rPr>
                <w:rFonts w:ascii="Book Antiqua" w:eastAsiaTheme="minorHAnsi" w:hAnsi="Book Antiqua"/>
                <w:color w:val="000000"/>
                <w:lang w:val="en-CA"/>
              </w:rPr>
              <w:t>55.00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F81CF1" w:rsidP="00F523FF">
            <w:pPr>
              <w:autoSpaceDE w:val="0"/>
              <w:autoSpaceDN w:val="0"/>
              <w:adjustRightInd w:val="0"/>
              <w:jc w:val="right"/>
              <w:rPr>
                <w:rFonts w:ascii="Book Antiqua" w:eastAsiaTheme="minorHAnsi" w:hAnsi="Book Antiqua"/>
                <w:b/>
                <w:color w:val="FF0000"/>
                <w:lang w:val="en-CA"/>
              </w:rPr>
            </w:pPr>
            <w:r w:rsidRPr="00F81CF1">
              <w:rPr>
                <w:rFonts w:ascii="Book Antiqua" w:eastAsiaTheme="minorHAnsi" w:hAnsi="Book Antiqua"/>
                <w:b/>
                <w:color w:val="000000" w:themeColor="text1"/>
                <w:lang w:val="en-CA"/>
              </w:rPr>
              <w:t>65.00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4058A4"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95.00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74C3D" w:rsidP="001D27C7">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-3</w:t>
            </w:r>
            <w:r w:rsidR="00F81CF1" w:rsidRPr="00F81CF1">
              <w:rPr>
                <w:rFonts w:ascii="Book Antiqua" w:eastAsiaTheme="minorHAnsi" w:hAnsi="Book Antiqua"/>
                <w:b/>
                <w:color w:val="FF0000"/>
                <w:lang w:val="en-CA"/>
              </w:rPr>
              <w:t>45.00</w:t>
            </w:r>
          </w:p>
        </w:tc>
      </w:tr>
    </w:tbl>
    <w:p w:rsidR="009D266E" w:rsidRDefault="009D266E" w:rsidP="00B42A61">
      <w:pPr>
        <w:rPr>
          <w:b/>
          <w:bCs/>
          <w:sz w:val="24"/>
          <w:szCs w:val="24"/>
          <w:u w:val="single"/>
        </w:rPr>
      </w:pPr>
    </w:p>
    <w:p w:rsidR="00F74C3D" w:rsidRDefault="00B42A61" w:rsidP="00B42A61">
      <w:pPr>
        <w:rPr>
          <w:b/>
          <w:bCs/>
          <w:sz w:val="24"/>
          <w:szCs w:val="24"/>
          <w:u w:val="single"/>
        </w:rPr>
      </w:pPr>
      <w:r>
        <w:rPr>
          <w:b/>
          <w:bCs/>
          <w:sz w:val="24"/>
          <w:szCs w:val="24"/>
          <w:u w:val="single"/>
        </w:rPr>
        <w:t>MASS INTENTIONS</w:t>
      </w:r>
    </w:p>
    <w:p w:rsidR="00F74C3D" w:rsidRPr="00F74C3D" w:rsidRDefault="00F74C3D" w:rsidP="00B42A61">
      <w:pPr>
        <w:rPr>
          <w:bCs/>
          <w:sz w:val="24"/>
          <w:szCs w:val="24"/>
        </w:rPr>
      </w:pPr>
      <w:r w:rsidRPr="00F74C3D">
        <w:rPr>
          <w:bCs/>
          <w:sz w:val="24"/>
          <w:szCs w:val="24"/>
        </w:rPr>
        <w:t>Saturday, March 5</w:t>
      </w:r>
      <w:r w:rsidRPr="00F74C3D">
        <w:rPr>
          <w:bCs/>
          <w:sz w:val="24"/>
          <w:szCs w:val="24"/>
          <w:vertAlign w:val="superscript"/>
        </w:rPr>
        <w:t>th</w:t>
      </w:r>
      <w:r>
        <w:rPr>
          <w:bCs/>
          <w:sz w:val="24"/>
          <w:szCs w:val="24"/>
          <w:vertAlign w:val="superscript"/>
        </w:rPr>
        <w:t xml:space="preserve"> </w:t>
      </w:r>
      <w:r>
        <w:rPr>
          <w:rFonts w:ascii="Segoe UI Symbol" w:hAnsi="Segoe UI Symbol" w:cs="Segoe UI Symbol"/>
          <w:b/>
        </w:rPr>
        <w:t>✞</w:t>
      </w:r>
      <w:r w:rsidRPr="00F74C3D">
        <w:rPr>
          <w:bCs/>
          <w:sz w:val="24"/>
          <w:szCs w:val="24"/>
        </w:rPr>
        <w:t xml:space="preserve"> Dollard </w:t>
      </w:r>
      <w:proofErr w:type="spellStart"/>
      <w:r w:rsidRPr="00F74C3D">
        <w:rPr>
          <w:bCs/>
          <w:sz w:val="24"/>
          <w:szCs w:val="24"/>
        </w:rPr>
        <w:t>Gobeil</w:t>
      </w:r>
      <w:proofErr w:type="spellEnd"/>
    </w:p>
    <w:p w:rsidR="00B42A61" w:rsidRPr="00F74C3D" w:rsidRDefault="005F60CF" w:rsidP="00B42A61">
      <w:pPr>
        <w:rPr>
          <w:b/>
          <w:bCs/>
          <w:sz w:val="24"/>
          <w:szCs w:val="24"/>
          <w:u w:val="single"/>
        </w:rPr>
      </w:pPr>
      <w:r>
        <w:rPr>
          <w:bCs/>
          <w:sz w:val="24"/>
          <w:szCs w:val="24"/>
        </w:rPr>
        <w:t xml:space="preserve">Sunday, </w:t>
      </w:r>
      <w:r w:rsidR="00F74C3D">
        <w:rPr>
          <w:bCs/>
          <w:sz w:val="24"/>
          <w:szCs w:val="24"/>
        </w:rPr>
        <w:t xml:space="preserve">March </w:t>
      </w:r>
      <w:proofErr w:type="gramStart"/>
      <w:r w:rsidR="00F74C3D">
        <w:rPr>
          <w:bCs/>
          <w:sz w:val="24"/>
          <w:szCs w:val="24"/>
        </w:rPr>
        <w:t>6th</w:t>
      </w:r>
      <w:r>
        <w:rPr>
          <w:bCs/>
          <w:sz w:val="24"/>
          <w:szCs w:val="24"/>
        </w:rPr>
        <w:t xml:space="preserve"> </w:t>
      </w:r>
      <w:r w:rsidR="00B42A61">
        <w:rPr>
          <w:bCs/>
          <w:sz w:val="24"/>
          <w:szCs w:val="24"/>
        </w:rPr>
        <w:t xml:space="preserve"> (</w:t>
      </w:r>
      <w:proofErr w:type="gramEnd"/>
      <w:r w:rsidR="00B42A61">
        <w:rPr>
          <w:bCs/>
          <w:sz w:val="24"/>
          <w:szCs w:val="24"/>
        </w:rPr>
        <w:t>9:00 a.m.)</w:t>
      </w:r>
      <w:r w:rsidR="00B42A61" w:rsidRPr="009327BA">
        <w:rPr>
          <w:b/>
          <w:bCs/>
          <w:sz w:val="24"/>
          <w:szCs w:val="24"/>
        </w:rPr>
        <w:t xml:space="preserve"> </w:t>
      </w:r>
      <w:r w:rsidR="009327BA" w:rsidRPr="009327BA">
        <w:rPr>
          <w:rFonts w:ascii="Segoe UI Symbol" w:hAnsi="Segoe UI Symbol" w:cs="Segoe UI Symbol"/>
          <w:b/>
        </w:rPr>
        <w:t>✞</w:t>
      </w:r>
      <w:r w:rsidR="00F74C3D">
        <w:rPr>
          <w:bCs/>
          <w:sz w:val="24"/>
          <w:szCs w:val="24"/>
        </w:rPr>
        <w:t xml:space="preserve">Lorne </w:t>
      </w:r>
      <w:proofErr w:type="spellStart"/>
      <w:r w:rsidR="00F74C3D">
        <w:rPr>
          <w:bCs/>
          <w:sz w:val="24"/>
          <w:szCs w:val="24"/>
        </w:rPr>
        <w:t>Kelndorfer</w:t>
      </w:r>
      <w:proofErr w:type="spellEnd"/>
    </w:p>
    <w:p w:rsidR="00B42A61" w:rsidRDefault="005F60CF" w:rsidP="00B42A61">
      <w:pPr>
        <w:rPr>
          <w:bCs/>
          <w:sz w:val="24"/>
          <w:szCs w:val="24"/>
        </w:rPr>
      </w:pPr>
      <w:r>
        <w:rPr>
          <w:bCs/>
          <w:sz w:val="24"/>
          <w:szCs w:val="24"/>
        </w:rPr>
        <w:t xml:space="preserve">Tuesday, March </w:t>
      </w:r>
      <w:r w:rsidR="00F74C3D">
        <w:rPr>
          <w:bCs/>
          <w:sz w:val="24"/>
          <w:szCs w:val="24"/>
        </w:rPr>
        <w:t>8</w:t>
      </w:r>
      <w:r w:rsidR="00F74C3D" w:rsidRPr="00F74C3D">
        <w:rPr>
          <w:bCs/>
          <w:sz w:val="24"/>
          <w:szCs w:val="24"/>
          <w:vertAlign w:val="superscript"/>
        </w:rPr>
        <w:t>th</w:t>
      </w:r>
      <w:r w:rsidR="00F74C3D">
        <w:rPr>
          <w:bCs/>
          <w:sz w:val="24"/>
          <w:szCs w:val="24"/>
        </w:rPr>
        <w:t xml:space="preserve"> </w:t>
      </w:r>
      <w:r w:rsidR="00B42A61">
        <w:rPr>
          <w:bCs/>
          <w:sz w:val="24"/>
          <w:szCs w:val="24"/>
        </w:rPr>
        <w:t xml:space="preserve">– </w:t>
      </w:r>
      <w:r w:rsidR="009327BA" w:rsidRPr="009327BA">
        <w:rPr>
          <w:rFonts w:ascii="Segoe UI Symbol" w:hAnsi="Segoe UI Symbol" w:cs="Segoe UI Symbol"/>
          <w:b/>
        </w:rPr>
        <w:t>✞</w:t>
      </w:r>
      <w:r>
        <w:rPr>
          <w:bCs/>
          <w:sz w:val="24"/>
          <w:szCs w:val="24"/>
        </w:rPr>
        <w:t>Rylan Mann</w:t>
      </w:r>
    </w:p>
    <w:p w:rsidR="000A6A5C" w:rsidRDefault="000A6A5C" w:rsidP="00960679">
      <w:pPr>
        <w:pStyle w:val="Default"/>
        <w:rPr>
          <w:rFonts w:ascii="Times New Roman" w:hAnsi="Times New Roman" w:cs="Times New Roman"/>
          <w:b/>
          <w:bCs/>
          <w:u w:val="single"/>
        </w:rPr>
      </w:pPr>
    </w:p>
    <w:p w:rsidR="00A95959" w:rsidRDefault="00A95959" w:rsidP="00A95959">
      <w:pPr>
        <w:pBdr>
          <w:top w:val="single" w:sz="4" w:space="1" w:color="auto"/>
          <w:left w:val="single" w:sz="4" w:space="4" w:color="auto"/>
          <w:bottom w:val="single" w:sz="4" w:space="0" w:color="auto"/>
          <w:right w:val="single" w:sz="4" w:space="4" w:color="auto"/>
        </w:pBdr>
        <w:jc w:val="center"/>
        <w:rPr>
          <w:b/>
          <w:sz w:val="24"/>
          <w:lang w:eastAsia="en-CA"/>
        </w:rPr>
      </w:pPr>
    </w:p>
    <w:p w:rsidR="00441544" w:rsidRPr="00A95959" w:rsidRDefault="00441544" w:rsidP="00A95959">
      <w:pPr>
        <w:pBdr>
          <w:top w:val="single" w:sz="4" w:space="1" w:color="auto"/>
          <w:left w:val="single" w:sz="4" w:space="4" w:color="auto"/>
          <w:bottom w:val="single" w:sz="4" w:space="0" w:color="auto"/>
          <w:right w:val="single" w:sz="4" w:space="4" w:color="auto"/>
        </w:pBdr>
        <w:jc w:val="center"/>
        <w:rPr>
          <w:rFonts w:ascii="Cooper Std Black" w:hAnsi="Cooper Std Black"/>
          <w:b/>
          <w:sz w:val="24"/>
          <w:lang w:eastAsia="en-CA"/>
        </w:rPr>
      </w:pPr>
      <w:r w:rsidRPr="00A95959">
        <w:rPr>
          <w:rFonts w:ascii="Cooper Std Black" w:hAnsi="Cooper Std Black"/>
          <w:b/>
          <w:sz w:val="24"/>
          <w:lang w:eastAsia="en-CA"/>
        </w:rPr>
        <w:t>LENTEN PENITENTIAL SERVICE</w:t>
      </w:r>
    </w:p>
    <w:p w:rsidR="00441544" w:rsidRDefault="00441544" w:rsidP="00A95959">
      <w:pPr>
        <w:pBdr>
          <w:top w:val="single" w:sz="4" w:space="1" w:color="auto"/>
          <w:left w:val="single" w:sz="4" w:space="4" w:color="auto"/>
          <w:bottom w:val="single" w:sz="4" w:space="0" w:color="auto"/>
          <w:right w:val="single" w:sz="4" w:space="4" w:color="auto"/>
        </w:pBdr>
        <w:jc w:val="center"/>
        <w:rPr>
          <w:sz w:val="24"/>
          <w:lang w:eastAsia="en-CA"/>
        </w:rPr>
      </w:pPr>
      <w:r>
        <w:rPr>
          <w:sz w:val="24"/>
          <w:lang w:eastAsia="en-CA"/>
        </w:rPr>
        <w:t>Thursday, March 10</w:t>
      </w:r>
      <w:r>
        <w:rPr>
          <w:sz w:val="24"/>
          <w:vertAlign w:val="superscript"/>
          <w:lang w:eastAsia="en-CA"/>
        </w:rPr>
        <w:t>th</w:t>
      </w:r>
      <w:r>
        <w:rPr>
          <w:sz w:val="24"/>
          <w:lang w:eastAsia="en-CA"/>
        </w:rPr>
        <w:t xml:space="preserve"> @ 7:00 p.m.</w:t>
      </w:r>
    </w:p>
    <w:p w:rsidR="00A95959" w:rsidRDefault="00A95959" w:rsidP="00A95959">
      <w:pPr>
        <w:pBdr>
          <w:top w:val="single" w:sz="4" w:space="1" w:color="auto"/>
          <w:left w:val="single" w:sz="4" w:space="4" w:color="auto"/>
          <w:bottom w:val="single" w:sz="4" w:space="0" w:color="auto"/>
          <w:right w:val="single" w:sz="4" w:space="4" w:color="auto"/>
        </w:pBdr>
        <w:jc w:val="center"/>
        <w:rPr>
          <w:sz w:val="24"/>
          <w:lang w:eastAsia="en-CA"/>
        </w:rPr>
      </w:pPr>
    </w:p>
    <w:p w:rsidR="00441544" w:rsidRDefault="00441544" w:rsidP="00960679">
      <w:pPr>
        <w:pStyle w:val="Default"/>
        <w:rPr>
          <w:rFonts w:ascii="Times New Roman" w:hAnsi="Times New Roman" w:cs="Times New Roman"/>
          <w:b/>
          <w:bCs/>
          <w:u w:val="single"/>
        </w:rPr>
      </w:pPr>
    </w:p>
    <w:p w:rsidR="00B33540" w:rsidRDefault="00B33540" w:rsidP="00B33540">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b/>
          <w:bCs/>
          <w:color w:val="000000"/>
          <w:sz w:val="24"/>
          <w:szCs w:val="24"/>
          <w:lang w:val="en-CA"/>
        </w:rPr>
        <w:t xml:space="preserve">LITURGICAL </w:t>
      </w:r>
      <w:proofErr w:type="gramStart"/>
      <w:r>
        <w:rPr>
          <w:rFonts w:ascii="Tahoma" w:eastAsiaTheme="minorHAnsi" w:hAnsi="Tahoma" w:cs="Tahoma"/>
          <w:b/>
          <w:bCs/>
          <w:color w:val="000000"/>
          <w:sz w:val="24"/>
          <w:szCs w:val="24"/>
          <w:lang w:val="en-CA"/>
        </w:rPr>
        <w:t xml:space="preserve">MINISTRIES </w:t>
      </w:r>
      <w:r>
        <w:rPr>
          <w:rFonts w:ascii="Tahoma" w:eastAsiaTheme="minorHAnsi" w:hAnsi="Tahoma" w:cs="Tahoma"/>
          <w:color w:val="000000"/>
          <w:sz w:val="24"/>
          <w:szCs w:val="24"/>
          <w:lang w:val="en-CA"/>
        </w:rPr>
        <w:t xml:space="preserve"> </w:t>
      </w:r>
      <w:r>
        <w:rPr>
          <w:rFonts w:ascii="Tahoma" w:eastAsiaTheme="minorHAnsi" w:hAnsi="Tahoma" w:cs="Tahoma"/>
          <w:b/>
          <w:bCs/>
          <w:color w:val="000000"/>
          <w:sz w:val="24"/>
          <w:szCs w:val="24"/>
          <w:lang w:val="en-CA"/>
        </w:rPr>
        <w:t>SIGN</w:t>
      </w:r>
      <w:proofErr w:type="gramEnd"/>
      <w:r>
        <w:rPr>
          <w:rFonts w:ascii="Tahoma" w:eastAsiaTheme="minorHAnsi" w:hAnsi="Tahoma" w:cs="Tahoma"/>
          <w:b/>
          <w:bCs/>
          <w:color w:val="000000"/>
          <w:sz w:val="24"/>
          <w:szCs w:val="24"/>
          <w:lang w:val="en-CA"/>
        </w:rPr>
        <w:t xml:space="preserve">-UP SHEET FOR TRIDUUM </w:t>
      </w:r>
    </w:p>
    <w:p w:rsidR="00B33540" w:rsidRDefault="00B33540" w:rsidP="00B33540">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color w:val="000000"/>
          <w:sz w:val="24"/>
          <w:szCs w:val="24"/>
          <w:lang w:val="en-CA"/>
        </w:rPr>
        <w:t xml:space="preserve">Sign-up sheets at the back of the church. </w:t>
      </w:r>
    </w:p>
    <w:p w:rsidR="00B33540" w:rsidRDefault="00B33540" w:rsidP="00B33540">
      <w:pPr>
        <w:autoSpaceDE w:val="0"/>
        <w:autoSpaceDN w:val="0"/>
        <w:adjustRightInd w:val="0"/>
        <w:rPr>
          <w:rFonts w:eastAsiaTheme="minorHAnsi"/>
          <w:sz w:val="24"/>
          <w:szCs w:val="24"/>
          <w:lang w:val="en-CA"/>
        </w:rPr>
      </w:pPr>
      <w:r>
        <w:rPr>
          <w:rFonts w:ascii="Tahoma" w:eastAsiaTheme="minorHAnsi" w:hAnsi="Tahoma" w:cs="Tahoma"/>
          <w:b/>
          <w:bCs/>
          <w:color w:val="000000"/>
          <w:sz w:val="24"/>
          <w:szCs w:val="24"/>
          <w:lang w:val="en-CA"/>
        </w:rPr>
        <w:t>Your participation is welcomed and appreciated.</w:t>
      </w:r>
    </w:p>
    <w:p w:rsidR="00B33540" w:rsidRDefault="00B33540" w:rsidP="00960679">
      <w:pPr>
        <w:pStyle w:val="Default"/>
        <w:rPr>
          <w:rFonts w:ascii="Times New Roman" w:hAnsi="Times New Roman" w:cs="Times New Roman"/>
          <w:b/>
          <w:bCs/>
          <w:u w:val="single"/>
        </w:rPr>
      </w:pPr>
    </w:p>
    <w:p w:rsidR="00960679" w:rsidRPr="00A12E88" w:rsidRDefault="00960679" w:rsidP="00960679">
      <w:pPr>
        <w:pStyle w:val="Default"/>
        <w:rPr>
          <w:rFonts w:ascii="Times New Roman" w:hAnsi="Times New Roman" w:cs="Times New Roman"/>
          <w:bCs/>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1D27C7" w:rsidRDefault="001D27C7" w:rsidP="003F1340">
      <w:pPr>
        <w:pStyle w:val="Default"/>
        <w:rPr>
          <w:rFonts w:ascii="Times New Roman" w:hAnsi="Times New Roman" w:cs="Times New Roman"/>
          <w:b/>
          <w:bCs/>
        </w:rPr>
      </w:pPr>
    </w:p>
    <w:p w:rsidR="005F60CF" w:rsidRPr="005F60CF" w:rsidRDefault="005F60CF" w:rsidP="005F60CF">
      <w:pPr>
        <w:rPr>
          <w:b/>
          <w:sz w:val="24"/>
          <w:szCs w:val="24"/>
          <w:u w:val="single"/>
          <w:lang w:val="en-CA" w:eastAsia="en-CA"/>
        </w:rPr>
      </w:pPr>
      <w:r w:rsidRPr="005F60CF">
        <w:rPr>
          <w:b/>
          <w:sz w:val="24"/>
          <w:szCs w:val="24"/>
          <w:u w:val="single"/>
          <w:lang w:val="en-CA" w:eastAsia="en-CA"/>
        </w:rPr>
        <w:t xml:space="preserve">Curious about the Holy Spirit? </w:t>
      </w:r>
    </w:p>
    <w:p w:rsidR="005F60CF" w:rsidRPr="005F60CF" w:rsidRDefault="005F60CF" w:rsidP="005F60CF">
      <w:pPr>
        <w:rPr>
          <w:sz w:val="24"/>
          <w:szCs w:val="24"/>
          <w:lang w:val="en-CA" w:eastAsia="en-CA"/>
        </w:rPr>
      </w:pPr>
      <w:r w:rsidRPr="005F60CF">
        <w:rPr>
          <w:sz w:val="24"/>
          <w:szCs w:val="24"/>
          <w:lang w:val="en-CA" w:eastAsia="en-CA"/>
        </w:rPr>
        <w:t>We are having a learning session on the Holy Spirit and Confirmation. This session was intended for parents of the children in Confirmation, HOWEVER we have extra room in our next class. We would like to open it up to everyone! It's a great way to reaffirm your faith in the church and learn more about the Holy Spirit. For more information, contact Michelle at the church office.</w:t>
      </w:r>
    </w:p>
    <w:p w:rsidR="005F60CF" w:rsidRPr="005F60CF" w:rsidRDefault="005F60CF" w:rsidP="005F60CF">
      <w:pPr>
        <w:rPr>
          <w:sz w:val="24"/>
          <w:szCs w:val="24"/>
          <w:lang w:val="en-CA" w:eastAsia="en-CA"/>
        </w:rPr>
      </w:pPr>
      <w:r w:rsidRPr="005F60CF">
        <w:rPr>
          <w:sz w:val="24"/>
          <w:szCs w:val="24"/>
          <w:lang w:val="en-CA" w:eastAsia="en-CA"/>
        </w:rPr>
        <w:t>Date: March 15</w:t>
      </w:r>
      <w:r w:rsidRPr="005F60CF">
        <w:rPr>
          <w:sz w:val="24"/>
          <w:szCs w:val="24"/>
          <w:vertAlign w:val="superscript"/>
          <w:lang w:val="en-CA" w:eastAsia="en-CA"/>
        </w:rPr>
        <w:t>th</w:t>
      </w:r>
      <w:r w:rsidR="004058A4">
        <w:rPr>
          <w:sz w:val="24"/>
          <w:szCs w:val="24"/>
          <w:lang w:val="en-CA" w:eastAsia="en-CA"/>
        </w:rPr>
        <w:t xml:space="preserve">              </w:t>
      </w:r>
      <w:r w:rsidRPr="005F60CF">
        <w:rPr>
          <w:sz w:val="24"/>
          <w:szCs w:val="24"/>
          <w:lang w:val="en-CA" w:eastAsia="en-CA"/>
        </w:rPr>
        <w:t>Time: 7:00 pm - 8:30 pm</w:t>
      </w:r>
      <w:r w:rsidR="00DD77AF">
        <w:rPr>
          <w:sz w:val="24"/>
          <w:szCs w:val="24"/>
          <w:lang w:val="en-CA" w:eastAsia="en-CA"/>
        </w:rPr>
        <w:t xml:space="preserve"> (small meeting room in the church)</w:t>
      </w:r>
    </w:p>
    <w:p w:rsidR="00E84840" w:rsidRPr="00DD77AF" w:rsidRDefault="007932E2" w:rsidP="00E84840">
      <w:pPr>
        <w:rPr>
          <w:sz w:val="22"/>
          <w:szCs w:val="22"/>
          <w:lang w:val="en-CA" w:eastAsia="en-CA"/>
        </w:rPr>
      </w:pPr>
      <w:r w:rsidRPr="0042766B">
        <w:rPr>
          <w:color w:val="222222"/>
          <w:sz w:val="24"/>
          <w:szCs w:val="24"/>
        </w:rPr>
        <w:br/>
      </w:r>
      <w:r w:rsidR="00E84840" w:rsidRPr="00DD77AF">
        <w:rPr>
          <w:b/>
          <w:bCs/>
          <w:sz w:val="22"/>
          <w:szCs w:val="22"/>
          <w:u w:val="single"/>
          <w:lang w:eastAsia="en-CA"/>
        </w:rPr>
        <w:t>GREETERS’ MINISTRY</w:t>
      </w:r>
    </w:p>
    <w:p w:rsidR="00E84840" w:rsidRPr="00DD77AF" w:rsidRDefault="00E84840" w:rsidP="00E84840">
      <w:pPr>
        <w:rPr>
          <w:sz w:val="22"/>
          <w:szCs w:val="22"/>
          <w:lang w:val="en-CA" w:eastAsia="en-CA"/>
        </w:rPr>
      </w:pPr>
      <w:r w:rsidRPr="00DD77AF">
        <w:rPr>
          <w:sz w:val="22"/>
          <w:szCs w:val="22"/>
          <w:lang w:eastAsia="en-CA"/>
        </w:rPr>
        <w:t>Greeters for the 5:00 p.m. Saturday Mass and the 9:00 a.m. and 11:00 a.m. Sunday Masses are asked to pick up their schedule for March, 2016 through June, 2016 at the back of the church.  Greeters, if you are on the email list you will receive the schedule via email.</w:t>
      </w:r>
    </w:p>
    <w:p w:rsidR="00DD77AF" w:rsidRPr="00B33540" w:rsidRDefault="00E84840" w:rsidP="00817E1E">
      <w:pPr>
        <w:rPr>
          <w:sz w:val="22"/>
          <w:szCs w:val="22"/>
          <w:lang w:eastAsia="en-CA"/>
        </w:rPr>
      </w:pPr>
      <w:r w:rsidRPr="00DD77AF">
        <w:rPr>
          <w:sz w:val="22"/>
          <w:szCs w:val="22"/>
          <w:lang w:eastAsia="en-CA"/>
        </w:rPr>
        <w:t xml:space="preserve">We are always in need of additional parishioners who would be willing to help with this important ministry—especially for the 5:00 p.m. Saturday and 11:00 a.m. Sunday Masses.  It would involve at most only one Sunday every month or 6 weeks from September through June.  If you would like to join this ministry please call Paul </w:t>
      </w:r>
      <w:proofErr w:type="spellStart"/>
      <w:r w:rsidRPr="00DD77AF">
        <w:rPr>
          <w:sz w:val="22"/>
          <w:szCs w:val="22"/>
          <w:lang w:eastAsia="en-CA"/>
        </w:rPr>
        <w:t>Weisenberger</w:t>
      </w:r>
      <w:proofErr w:type="spellEnd"/>
      <w:r w:rsidRPr="00DD77AF">
        <w:rPr>
          <w:sz w:val="22"/>
          <w:szCs w:val="22"/>
          <w:lang w:eastAsia="en-CA"/>
        </w:rPr>
        <w:t xml:space="preserve"> at 929-5150.</w:t>
      </w:r>
    </w:p>
    <w:p w:rsidR="009E7C2C" w:rsidRDefault="00441544" w:rsidP="00817E1E">
      <w:pPr>
        <w:rPr>
          <w:rFonts w:ascii="Arial" w:hAnsi="Arial" w:cs="Arial"/>
          <w:color w:val="222222"/>
        </w:rPr>
      </w:pPr>
      <w:r>
        <w:rPr>
          <w:sz w:val="24"/>
          <w:lang w:eastAsia="en-CA"/>
        </w:rPr>
        <w:t xml:space="preserve">  </w:t>
      </w:r>
    </w:p>
    <w:tbl>
      <w:tblPr>
        <w:tblW w:w="9781" w:type="dxa"/>
        <w:shd w:val="clear" w:color="auto" w:fill="FFFFFF"/>
        <w:tblCellMar>
          <w:left w:w="0" w:type="dxa"/>
          <w:right w:w="0" w:type="dxa"/>
        </w:tblCellMar>
        <w:tblLook w:val="04A0" w:firstRow="1" w:lastRow="0" w:firstColumn="1" w:lastColumn="0" w:noHBand="0" w:noVBand="1"/>
      </w:tblPr>
      <w:tblGrid>
        <w:gridCol w:w="8310"/>
        <w:gridCol w:w="1471"/>
      </w:tblGrid>
      <w:tr w:rsidR="009D1A28" w:rsidTr="00DE2ACE">
        <w:tc>
          <w:tcPr>
            <w:tcW w:w="9781" w:type="dxa"/>
            <w:gridSpan w:val="2"/>
            <w:shd w:val="clear" w:color="auto" w:fill="FFFFFF"/>
            <w:vAlign w:val="center"/>
          </w:tcPr>
          <w:p w:rsidR="00817E1E" w:rsidRPr="00DD77AF" w:rsidRDefault="00DD77AF" w:rsidP="009D1A28">
            <w:pPr>
              <w:pStyle w:val="NormalWeb"/>
              <w:spacing w:after="240" w:afterAutospacing="0"/>
              <w:rPr>
                <w:b/>
                <w:sz w:val="22"/>
                <w:szCs w:val="22"/>
                <w:u w:val="single"/>
              </w:rPr>
            </w:pPr>
            <w:r w:rsidRPr="00DD77AF">
              <w:rPr>
                <w:b/>
                <w:sz w:val="22"/>
                <w:szCs w:val="22"/>
                <w:u w:val="single"/>
              </w:rPr>
              <w:t>HOME SCHOOLING CONFERENCE</w:t>
            </w:r>
            <w:r w:rsidRPr="00DD77AF">
              <w:rPr>
                <w:sz w:val="22"/>
                <w:szCs w:val="22"/>
              </w:rPr>
              <w:t xml:space="preserve"> Join us for the Western Canadian Catholic Home School Conference, March 10-12 at Providence Renewal Centre, 3005-119 Street, Edmonton. Our theme is" Mercy." This conference is geared for home schooling parents, but all Catholic parents will enjoy. Our guest speakers are Dr. Ryan Topping and Archbishop </w:t>
            </w:r>
            <w:proofErr w:type="spellStart"/>
            <w:r w:rsidRPr="00DD77AF">
              <w:rPr>
                <w:sz w:val="22"/>
                <w:szCs w:val="22"/>
              </w:rPr>
              <w:t>Pettipas</w:t>
            </w:r>
            <w:proofErr w:type="spellEnd"/>
            <w:r w:rsidRPr="00DD77AF">
              <w:rPr>
                <w:sz w:val="22"/>
                <w:szCs w:val="22"/>
              </w:rPr>
              <w:t>. For more information, contact Veronica at 780-467-8410 or email wcchscreg@shaw.ca, or visit us online at www.wcchsc.net</w:t>
            </w:r>
          </w:p>
          <w:p w:rsidR="00DE2ACE" w:rsidRDefault="00DE2ACE" w:rsidP="00DE2ACE">
            <w:pPr>
              <w:autoSpaceDE w:val="0"/>
              <w:autoSpaceDN w:val="0"/>
              <w:adjustRightInd w:val="0"/>
              <w:rPr>
                <w:sz w:val="24"/>
                <w:szCs w:val="24"/>
              </w:rPr>
            </w:pPr>
            <w:r w:rsidRPr="00DE2ACE">
              <w:rPr>
                <w:b/>
                <w:sz w:val="24"/>
                <w:szCs w:val="24"/>
              </w:rPr>
              <w:t>March 6 - Fourth Sunday Of Lent</w:t>
            </w:r>
            <w:r w:rsidRPr="00DE2ACE">
              <w:rPr>
                <w:sz w:val="24"/>
                <w:szCs w:val="24"/>
              </w:rPr>
              <w:t xml:space="preserve"> </w:t>
            </w:r>
            <w:proofErr w:type="spellStart"/>
            <w:r w:rsidRPr="00DE2ACE">
              <w:rPr>
                <w:sz w:val="24"/>
                <w:szCs w:val="24"/>
              </w:rPr>
              <w:t>Laetare</w:t>
            </w:r>
            <w:proofErr w:type="spellEnd"/>
            <w:r w:rsidRPr="00DE2ACE">
              <w:rPr>
                <w:sz w:val="24"/>
                <w:szCs w:val="24"/>
              </w:rPr>
              <w:t xml:space="preserve"> Sunday calls us to rejoice, and we hear profound reasons for joy in the story of the prodigal son. Even when we make life choices that cause great pain, God is always there, ready to forgive us. How deep is God’s mercy? Today’s readings say that the only limits are the ones we place on God’s infinite love. “Father, I have sinned against heaven and against you; I no longer deserve to be call your son.” Luke 15:21</w:t>
            </w:r>
          </w:p>
          <w:p w:rsidR="00172768" w:rsidRDefault="00172768" w:rsidP="00DE2ACE">
            <w:pPr>
              <w:autoSpaceDE w:val="0"/>
              <w:autoSpaceDN w:val="0"/>
              <w:adjustRightInd w:val="0"/>
              <w:rPr>
                <w:sz w:val="24"/>
                <w:szCs w:val="24"/>
              </w:rPr>
            </w:pPr>
            <w:bookmarkStart w:id="0" w:name="_GoBack"/>
            <w:bookmarkEnd w:id="0"/>
          </w:p>
          <w:p w:rsidR="000540BB" w:rsidRDefault="000540BB"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0540BB" w:rsidRDefault="000540BB" w:rsidP="000540BB">
            <w:pPr>
              <w:pBdr>
                <w:top w:val="single" w:sz="4" w:space="1" w:color="auto"/>
                <w:bottom w:val="single" w:sz="4" w:space="1" w:color="auto"/>
              </w:pBdr>
              <w:autoSpaceDE w:val="0"/>
              <w:autoSpaceDN w:val="0"/>
              <w:adjustRightInd w:val="0"/>
              <w:jc w:val="center"/>
              <w:rPr>
                <w:rFonts w:ascii="Tahoma" w:hAnsi="Tahoma" w:cs="Tahoma"/>
                <w:b/>
                <w:sz w:val="28"/>
                <w:szCs w:val="28"/>
                <w:u w:val="single"/>
              </w:rPr>
            </w:pPr>
          </w:p>
          <w:p w:rsidR="00DE2ACE" w:rsidRPr="00A35926" w:rsidRDefault="00DE2ACE" w:rsidP="000540BB">
            <w:pPr>
              <w:pBdr>
                <w:top w:val="single" w:sz="4" w:space="1" w:color="auto"/>
                <w:bottom w:val="single" w:sz="4" w:space="1" w:color="auto"/>
              </w:pBdr>
              <w:autoSpaceDE w:val="0"/>
              <w:autoSpaceDN w:val="0"/>
              <w:adjustRightInd w:val="0"/>
              <w:jc w:val="center"/>
              <w:rPr>
                <w:rFonts w:ascii="Tahoma" w:hAnsi="Tahoma" w:cs="Tahoma"/>
                <w:b/>
                <w:sz w:val="28"/>
                <w:szCs w:val="28"/>
                <w:u w:val="single"/>
              </w:rPr>
            </w:pPr>
            <w:r w:rsidRPr="00A35926">
              <w:rPr>
                <w:rFonts w:ascii="Tahoma" w:hAnsi="Tahoma" w:cs="Tahoma"/>
                <w:b/>
                <w:sz w:val="28"/>
                <w:szCs w:val="28"/>
                <w:u w:val="single"/>
              </w:rPr>
              <w:t>TRIDUUM 2016</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Holy Thursday</w:t>
            </w:r>
            <w:r>
              <w:rPr>
                <w:sz w:val="24"/>
                <w:szCs w:val="24"/>
              </w:rPr>
              <w:t xml:space="preserve"> (Mass of the Lord’s Supper) March 24</w:t>
            </w:r>
            <w:r w:rsidRPr="00DE2ACE">
              <w:rPr>
                <w:sz w:val="24"/>
                <w:szCs w:val="24"/>
                <w:vertAlign w:val="superscript"/>
              </w:rPr>
              <w:t>th</w:t>
            </w:r>
            <w:r>
              <w:rPr>
                <w:sz w:val="24"/>
                <w:szCs w:val="24"/>
              </w:rPr>
              <w:t xml:space="preserve"> @ 7:00p.m. (incense)</w:t>
            </w:r>
          </w:p>
          <w:p w:rsidR="00A35926" w:rsidRDefault="00A35926" w:rsidP="000540BB">
            <w:pPr>
              <w:pBdr>
                <w:top w:val="single" w:sz="4" w:space="1" w:color="auto"/>
                <w:bottom w:val="single" w:sz="4" w:space="1" w:color="auto"/>
              </w:pBdr>
              <w:autoSpaceDE w:val="0"/>
              <w:autoSpaceDN w:val="0"/>
              <w:adjustRightInd w:val="0"/>
              <w:jc w:val="center"/>
              <w:rPr>
                <w:sz w:val="24"/>
                <w:szCs w:val="24"/>
              </w:rPr>
            </w:pPr>
            <w:r>
              <w:rPr>
                <w:sz w:val="24"/>
                <w:szCs w:val="24"/>
              </w:rPr>
              <w:t>Adoration after the 7:00 p.m. Mass until 12 midnight</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Good Friday</w:t>
            </w:r>
            <w:r>
              <w:rPr>
                <w:sz w:val="24"/>
                <w:szCs w:val="24"/>
              </w:rPr>
              <w:t>- March 25</w:t>
            </w:r>
            <w:r w:rsidRPr="00DE2ACE">
              <w:rPr>
                <w:sz w:val="24"/>
                <w:szCs w:val="24"/>
                <w:vertAlign w:val="superscript"/>
              </w:rPr>
              <w:t>th</w:t>
            </w:r>
            <w:r>
              <w:rPr>
                <w:sz w:val="24"/>
                <w:szCs w:val="24"/>
              </w:rPr>
              <w:t xml:space="preserve">   (A day of fast and abstinence)</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1:30 p.m. Our Way of the Cross</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 xml:space="preserve">3:00 p.m. </w:t>
            </w:r>
            <w:r w:rsidR="006E3554">
              <w:rPr>
                <w:sz w:val="24"/>
                <w:szCs w:val="24"/>
              </w:rPr>
              <w:t>Celebration of the Lord’s Passion</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Holy Saturday</w:t>
            </w:r>
            <w:r>
              <w:rPr>
                <w:sz w:val="24"/>
                <w:szCs w:val="24"/>
              </w:rPr>
              <w:t xml:space="preserve"> (Easter Vigil) March 26</w:t>
            </w:r>
            <w:r w:rsidRPr="00DE2ACE">
              <w:rPr>
                <w:sz w:val="24"/>
                <w:szCs w:val="24"/>
                <w:vertAlign w:val="superscript"/>
              </w:rPr>
              <w:t>th</w:t>
            </w:r>
            <w:r>
              <w:rPr>
                <w:sz w:val="24"/>
                <w:szCs w:val="24"/>
              </w:rPr>
              <w:t xml:space="preserve"> @ 9:00 p.m. (incense)</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Please bring a bell to ring at the Gloria</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BB4F97" w:rsidRDefault="00BB4F97"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Easter Sunday</w:t>
            </w:r>
            <w:r>
              <w:rPr>
                <w:sz w:val="24"/>
                <w:szCs w:val="24"/>
              </w:rPr>
              <w:t>- March 27</w:t>
            </w:r>
            <w:r w:rsidRPr="00BB4F97">
              <w:rPr>
                <w:sz w:val="24"/>
                <w:szCs w:val="24"/>
                <w:vertAlign w:val="superscript"/>
              </w:rPr>
              <w:t>th</w:t>
            </w:r>
            <w:r>
              <w:rPr>
                <w:sz w:val="24"/>
                <w:szCs w:val="24"/>
              </w:rPr>
              <w:t xml:space="preserve"> 9:00 a.m. &amp; 11:00 a.m. (incense)</w:t>
            </w:r>
          </w:p>
          <w:p w:rsidR="00BB4F97" w:rsidRDefault="00BB4F97" w:rsidP="000540BB">
            <w:pPr>
              <w:pBdr>
                <w:top w:val="single" w:sz="4" w:space="1" w:color="auto"/>
                <w:bottom w:val="single" w:sz="4" w:space="1" w:color="auto"/>
              </w:pBdr>
              <w:autoSpaceDE w:val="0"/>
              <w:autoSpaceDN w:val="0"/>
              <w:adjustRightInd w:val="0"/>
              <w:jc w:val="center"/>
              <w:rPr>
                <w:sz w:val="24"/>
                <w:szCs w:val="24"/>
              </w:rPr>
            </w:pPr>
            <w:r>
              <w:rPr>
                <w:sz w:val="24"/>
                <w:szCs w:val="24"/>
              </w:rPr>
              <w:t>Please bring a bell to ring at the Gloria</w:t>
            </w:r>
          </w:p>
          <w:p w:rsidR="000540BB" w:rsidRDefault="000540BB" w:rsidP="000540BB">
            <w:pPr>
              <w:pBdr>
                <w:top w:val="single" w:sz="4" w:space="1" w:color="auto"/>
                <w:bottom w:val="single" w:sz="4" w:space="1" w:color="auto"/>
              </w:pBdr>
              <w:autoSpaceDE w:val="0"/>
              <w:autoSpaceDN w:val="0"/>
              <w:adjustRightInd w:val="0"/>
              <w:jc w:val="center"/>
              <w:rPr>
                <w:sz w:val="24"/>
                <w:szCs w:val="24"/>
              </w:rPr>
            </w:pPr>
          </w:p>
          <w:p w:rsidR="000540BB" w:rsidRDefault="000540BB" w:rsidP="000540BB">
            <w:pPr>
              <w:autoSpaceDE w:val="0"/>
              <w:autoSpaceDN w:val="0"/>
              <w:adjustRightInd w:val="0"/>
              <w:jc w:val="center"/>
              <w:rPr>
                <w:sz w:val="24"/>
                <w:szCs w:val="24"/>
              </w:rPr>
            </w:pPr>
          </w:p>
          <w:p w:rsidR="000540BB" w:rsidRDefault="000540BB" w:rsidP="000540BB">
            <w:pPr>
              <w:autoSpaceDE w:val="0"/>
              <w:autoSpaceDN w:val="0"/>
              <w:adjustRightInd w:val="0"/>
              <w:rPr>
                <w:sz w:val="24"/>
                <w:szCs w:val="24"/>
              </w:rPr>
            </w:pPr>
          </w:p>
          <w:p w:rsidR="00BB4F97" w:rsidRDefault="000540BB" w:rsidP="00DE2ACE">
            <w:pPr>
              <w:autoSpaceDE w:val="0"/>
              <w:autoSpaceDN w:val="0"/>
              <w:adjustRightInd w:val="0"/>
              <w:rPr>
                <w:sz w:val="24"/>
                <w:szCs w:val="24"/>
              </w:rPr>
            </w:pPr>
            <w:r>
              <w:rPr>
                <w:sz w:val="24"/>
                <w:szCs w:val="24"/>
              </w:rPr>
              <w:t>No Children’s Liturgy will be held on Easter Sunday (March 27</w:t>
            </w:r>
            <w:r w:rsidRPr="000540BB">
              <w:rPr>
                <w:sz w:val="24"/>
                <w:szCs w:val="24"/>
                <w:vertAlign w:val="superscript"/>
              </w:rPr>
              <w:t>th</w:t>
            </w:r>
            <w:r>
              <w:rPr>
                <w:sz w:val="24"/>
                <w:szCs w:val="24"/>
              </w:rPr>
              <w:t xml:space="preserve">) </w:t>
            </w:r>
          </w:p>
          <w:p w:rsidR="000540BB" w:rsidRDefault="000540BB" w:rsidP="00DE2ACE">
            <w:pPr>
              <w:autoSpaceDE w:val="0"/>
              <w:autoSpaceDN w:val="0"/>
              <w:adjustRightInd w:val="0"/>
              <w:rPr>
                <w:sz w:val="24"/>
                <w:szCs w:val="24"/>
              </w:rPr>
            </w:pPr>
          </w:p>
          <w:p w:rsidR="000540BB" w:rsidRDefault="000540BB" w:rsidP="00DE2ACE">
            <w:pPr>
              <w:autoSpaceDE w:val="0"/>
              <w:autoSpaceDN w:val="0"/>
              <w:adjustRightInd w:val="0"/>
              <w:rPr>
                <w:sz w:val="24"/>
                <w:szCs w:val="24"/>
              </w:rPr>
            </w:pPr>
            <w:r>
              <w:rPr>
                <w:sz w:val="24"/>
                <w:szCs w:val="24"/>
              </w:rPr>
              <w:t>Parish Office will be closed Good Friday and Easter Monday.</w:t>
            </w:r>
          </w:p>
          <w:p w:rsidR="000540BB" w:rsidRDefault="000540BB" w:rsidP="00DE2ACE">
            <w:pPr>
              <w:autoSpaceDE w:val="0"/>
              <w:autoSpaceDN w:val="0"/>
              <w:adjustRightInd w:val="0"/>
              <w:rPr>
                <w:sz w:val="24"/>
                <w:szCs w:val="24"/>
              </w:rPr>
            </w:pPr>
          </w:p>
          <w:p w:rsidR="000540BB" w:rsidRDefault="000540BB" w:rsidP="00DE2ACE">
            <w:pPr>
              <w:autoSpaceDE w:val="0"/>
              <w:autoSpaceDN w:val="0"/>
              <w:adjustRightInd w:val="0"/>
              <w:rPr>
                <w:sz w:val="24"/>
                <w:szCs w:val="24"/>
              </w:rPr>
            </w:pPr>
            <w:r w:rsidRPr="000540BB">
              <w:rPr>
                <w:b/>
                <w:sz w:val="24"/>
                <w:szCs w:val="24"/>
              </w:rPr>
              <w:t>JUST A REMINDER</w:t>
            </w:r>
            <w:r>
              <w:rPr>
                <w:sz w:val="24"/>
                <w:szCs w:val="24"/>
              </w:rPr>
              <w:t>:  March 12, 2016 – Before going to bed set your clock AHEAD ONE HOUR</w:t>
            </w:r>
          </w:p>
          <w:p w:rsidR="000540BB" w:rsidRDefault="000540BB"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205BD2" w:rsidRPr="00BC31EC" w:rsidRDefault="00205BD2" w:rsidP="00FF4C1A">
            <w:pPr>
              <w:pStyle w:val="NormalWeb"/>
              <w:spacing w:after="240" w:afterAutospacing="0"/>
            </w:pPr>
            <w:r>
              <w:t>.</w:t>
            </w:r>
          </w:p>
        </w:tc>
      </w:tr>
      <w:tr w:rsidR="009D1A28" w:rsidTr="00DE2ACE">
        <w:trPr>
          <w:gridAfter w:val="1"/>
          <w:wAfter w:w="1471" w:type="dxa"/>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DE2ACE">
        <w:trPr>
          <w:gridAfter w:val="1"/>
          <w:wAfter w:w="1471" w:type="dxa"/>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DE2ACE">
        <w:trPr>
          <w:gridAfter w:val="1"/>
          <w:wAfter w:w="1471" w:type="dxa"/>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DE2ACE">
        <w:trPr>
          <w:gridAfter w:val="1"/>
          <w:wAfter w:w="1471" w:type="dxa"/>
        </w:trPr>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17276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540BB"/>
    <w:rsid w:val="00073CB0"/>
    <w:rsid w:val="000A6A5C"/>
    <w:rsid w:val="000B4923"/>
    <w:rsid w:val="000B65DC"/>
    <w:rsid w:val="000D467D"/>
    <w:rsid w:val="000E14D2"/>
    <w:rsid w:val="000E2F16"/>
    <w:rsid w:val="000F5913"/>
    <w:rsid w:val="00112484"/>
    <w:rsid w:val="00141FC7"/>
    <w:rsid w:val="001421FC"/>
    <w:rsid w:val="00172768"/>
    <w:rsid w:val="001766B3"/>
    <w:rsid w:val="00183D5B"/>
    <w:rsid w:val="001A7738"/>
    <w:rsid w:val="001B156A"/>
    <w:rsid w:val="001B4061"/>
    <w:rsid w:val="001B5018"/>
    <w:rsid w:val="001D27C7"/>
    <w:rsid w:val="001E24AA"/>
    <w:rsid w:val="00205BD2"/>
    <w:rsid w:val="00220A8F"/>
    <w:rsid w:val="00272CFA"/>
    <w:rsid w:val="002A4729"/>
    <w:rsid w:val="002B4194"/>
    <w:rsid w:val="002B73C4"/>
    <w:rsid w:val="002C6E63"/>
    <w:rsid w:val="002D2DC5"/>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3F1340"/>
    <w:rsid w:val="004058A4"/>
    <w:rsid w:val="00405EAF"/>
    <w:rsid w:val="0041759F"/>
    <w:rsid w:val="004213BC"/>
    <w:rsid w:val="00421A97"/>
    <w:rsid w:val="0042766B"/>
    <w:rsid w:val="00436ECD"/>
    <w:rsid w:val="00441544"/>
    <w:rsid w:val="0044389D"/>
    <w:rsid w:val="00446B3F"/>
    <w:rsid w:val="00450B8D"/>
    <w:rsid w:val="00456038"/>
    <w:rsid w:val="004752FF"/>
    <w:rsid w:val="00487208"/>
    <w:rsid w:val="00487CC9"/>
    <w:rsid w:val="0049736C"/>
    <w:rsid w:val="004A276F"/>
    <w:rsid w:val="004A4C60"/>
    <w:rsid w:val="004A5E1F"/>
    <w:rsid w:val="004B7A43"/>
    <w:rsid w:val="004C09B6"/>
    <w:rsid w:val="004C5798"/>
    <w:rsid w:val="004E26E6"/>
    <w:rsid w:val="004F296B"/>
    <w:rsid w:val="004F5F01"/>
    <w:rsid w:val="00512841"/>
    <w:rsid w:val="005553A2"/>
    <w:rsid w:val="00567BD3"/>
    <w:rsid w:val="00574B3F"/>
    <w:rsid w:val="00581D51"/>
    <w:rsid w:val="005826FC"/>
    <w:rsid w:val="005849BF"/>
    <w:rsid w:val="005A2A65"/>
    <w:rsid w:val="005C3FA5"/>
    <w:rsid w:val="005C5B97"/>
    <w:rsid w:val="005D01A4"/>
    <w:rsid w:val="005D1A20"/>
    <w:rsid w:val="005E3F68"/>
    <w:rsid w:val="005E7908"/>
    <w:rsid w:val="005F60CF"/>
    <w:rsid w:val="006039B5"/>
    <w:rsid w:val="00620A19"/>
    <w:rsid w:val="00632537"/>
    <w:rsid w:val="00635F7C"/>
    <w:rsid w:val="0065354A"/>
    <w:rsid w:val="00656038"/>
    <w:rsid w:val="00672AE0"/>
    <w:rsid w:val="006874C4"/>
    <w:rsid w:val="006933A7"/>
    <w:rsid w:val="006A10A0"/>
    <w:rsid w:val="006B2556"/>
    <w:rsid w:val="006E19ED"/>
    <w:rsid w:val="006E3554"/>
    <w:rsid w:val="00747F8A"/>
    <w:rsid w:val="00751FFE"/>
    <w:rsid w:val="007932E2"/>
    <w:rsid w:val="007A4B76"/>
    <w:rsid w:val="007B730F"/>
    <w:rsid w:val="007C2602"/>
    <w:rsid w:val="007C4FFF"/>
    <w:rsid w:val="007E2965"/>
    <w:rsid w:val="00812BB1"/>
    <w:rsid w:val="008143BC"/>
    <w:rsid w:val="00817E1E"/>
    <w:rsid w:val="008828AF"/>
    <w:rsid w:val="00883DB2"/>
    <w:rsid w:val="0089580D"/>
    <w:rsid w:val="008A09B2"/>
    <w:rsid w:val="008A261F"/>
    <w:rsid w:val="008B042F"/>
    <w:rsid w:val="008B37FC"/>
    <w:rsid w:val="008C1CBA"/>
    <w:rsid w:val="008D58C6"/>
    <w:rsid w:val="008D7DD9"/>
    <w:rsid w:val="009327BA"/>
    <w:rsid w:val="00960679"/>
    <w:rsid w:val="0098045A"/>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E88"/>
    <w:rsid w:val="00A354FA"/>
    <w:rsid w:val="00A35926"/>
    <w:rsid w:val="00A43FC9"/>
    <w:rsid w:val="00A67B44"/>
    <w:rsid w:val="00A95959"/>
    <w:rsid w:val="00AC5150"/>
    <w:rsid w:val="00AC54EC"/>
    <w:rsid w:val="00AC69B8"/>
    <w:rsid w:val="00AC7DE8"/>
    <w:rsid w:val="00AD0118"/>
    <w:rsid w:val="00AD7C9B"/>
    <w:rsid w:val="00AE3DD1"/>
    <w:rsid w:val="00AE680C"/>
    <w:rsid w:val="00B10640"/>
    <w:rsid w:val="00B15875"/>
    <w:rsid w:val="00B162D0"/>
    <w:rsid w:val="00B17E4B"/>
    <w:rsid w:val="00B33540"/>
    <w:rsid w:val="00B3791E"/>
    <w:rsid w:val="00B42A61"/>
    <w:rsid w:val="00B445FC"/>
    <w:rsid w:val="00B458F4"/>
    <w:rsid w:val="00B56A28"/>
    <w:rsid w:val="00B61AC8"/>
    <w:rsid w:val="00B84628"/>
    <w:rsid w:val="00B9347F"/>
    <w:rsid w:val="00BA3FAB"/>
    <w:rsid w:val="00BB4F97"/>
    <w:rsid w:val="00BC31EC"/>
    <w:rsid w:val="00BE5AEC"/>
    <w:rsid w:val="00BE5E37"/>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60544"/>
    <w:rsid w:val="00D60597"/>
    <w:rsid w:val="00D764F4"/>
    <w:rsid w:val="00D91BD8"/>
    <w:rsid w:val="00DA1E13"/>
    <w:rsid w:val="00DB2AAC"/>
    <w:rsid w:val="00DB7D18"/>
    <w:rsid w:val="00DD52FA"/>
    <w:rsid w:val="00DD77AF"/>
    <w:rsid w:val="00DE2ACE"/>
    <w:rsid w:val="00DE3687"/>
    <w:rsid w:val="00DE5163"/>
    <w:rsid w:val="00DF74F3"/>
    <w:rsid w:val="00E1331E"/>
    <w:rsid w:val="00E15673"/>
    <w:rsid w:val="00E20C30"/>
    <w:rsid w:val="00E21F0D"/>
    <w:rsid w:val="00E31756"/>
    <w:rsid w:val="00E66CDB"/>
    <w:rsid w:val="00E84840"/>
    <w:rsid w:val="00E8737C"/>
    <w:rsid w:val="00E905F3"/>
    <w:rsid w:val="00E92A5F"/>
    <w:rsid w:val="00EB0F29"/>
    <w:rsid w:val="00EC53D4"/>
    <w:rsid w:val="00ED76F0"/>
    <w:rsid w:val="00EF6C28"/>
    <w:rsid w:val="00F058B1"/>
    <w:rsid w:val="00F17A02"/>
    <w:rsid w:val="00F33E80"/>
    <w:rsid w:val="00F523FF"/>
    <w:rsid w:val="00F54855"/>
    <w:rsid w:val="00F64D13"/>
    <w:rsid w:val="00F655BB"/>
    <w:rsid w:val="00F74C3D"/>
    <w:rsid w:val="00F81CF1"/>
    <w:rsid w:val="00F85792"/>
    <w:rsid w:val="00F90CC8"/>
    <w:rsid w:val="00F9339E"/>
    <w:rsid w:val="00F934D9"/>
    <w:rsid w:val="00FA3633"/>
    <w:rsid w:val="00FA7CAD"/>
    <w:rsid w:val="00FD5FC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CEA7-0428-4857-9B0E-46C85C48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2016-03-04T21:13:00Z</cp:lastPrinted>
  <dcterms:created xsi:type="dcterms:W3CDTF">2016-03-04T21:20:00Z</dcterms:created>
  <dcterms:modified xsi:type="dcterms:W3CDTF">2016-03-04T21:20:00Z</dcterms:modified>
</cp:coreProperties>
</file>